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4C9600BC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6391A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6E19701A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56391A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72CB2E22" w:rsidR="00001C04" w:rsidRPr="008426D1" w:rsidRDefault="00BB636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56391A">
                  <w:rPr>
                    <w:rFonts w:asciiTheme="majorHAnsi" w:hAnsiTheme="majorHAnsi"/>
                    <w:sz w:val="20"/>
                    <w:szCs w:val="20"/>
                  </w:rPr>
                  <w:t>Ronald Sitton, Ph.D.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C749A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56391A">
                  <w:rPr>
                    <w:rFonts w:asciiTheme="majorHAnsi" w:hAnsiTheme="majorHAnsi"/>
                    <w:smallCaps/>
                    <w:sz w:val="20"/>
                    <w:szCs w:val="20"/>
                  </w:rPr>
                  <w:t>/1</w:t>
                </w:r>
                <w:r w:rsidR="001C749A">
                  <w:rPr>
                    <w:rFonts w:asciiTheme="majorHAnsi" w:hAnsiTheme="majorHAnsi"/>
                    <w:smallCaps/>
                    <w:sz w:val="20"/>
                    <w:szCs w:val="20"/>
                  </w:rPr>
                  <w:t>5</w:t>
                </w:r>
                <w:r w:rsidR="0056391A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</w:t>
                </w:r>
                <w:r w:rsidR="001C749A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BB6364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5E9DDF21" w:rsidR="00001C04" w:rsidRPr="008426D1" w:rsidRDefault="00BB636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2491523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515299305"/>
                    <w:placeholder>
                      <w:docPart w:val="CAFE6CBEB9670049AC45B80FE0A7B8D8"/>
                    </w:placeholder>
                  </w:sdtPr>
                  <w:sdtEndPr/>
                  <w:sdtContent>
                    <w:r w:rsidR="00FC4912">
                      <w:rPr>
                        <w:rFonts w:asciiTheme="majorHAnsi" w:hAnsiTheme="majorHAnsi"/>
                        <w:sz w:val="20"/>
                        <w:szCs w:val="20"/>
                      </w:rPr>
                      <w:t>Brad Rawlins</w:t>
                    </w:r>
                  </w:sdtContent>
                </w:sdt>
                <w:r w:rsidR="00FC4912">
                  <w:rPr>
                    <w:rFonts w:asciiTheme="majorHAnsi" w:hAnsiTheme="majorHAnsi"/>
                    <w:sz w:val="20"/>
                    <w:szCs w:val="20"/>
                  </w:rPr>
                  <w:t xml:space="preserve">   </w:t>
                </w:r>
              </w:sdtContent>
            </w:sdt>
            <w:r w:rsidR="00FC4912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323228830"/>
                <w:placeholder>
                  <w:docPart w:val="76584133826C4C47B9BCC836DB3E1A62"/>
                </w:placeholder>
                <w:date w:fullDate="2022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C4912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BB636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68F65D2A" w:rsidR="004C4ADF" w:rsidRDefault="00BB636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-267394695"/>
                        <w:placeholder>
                          <w:docPart w:val="3223ADF7E50743859BED443F7BE8AC68"/>
                        </w:placeholder>
                      </w:sdtPr>
                      <w:sdtEndPr/>
                      <w:sdtContent>
                        <w:r w:rsidR="001158B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Warren Johnson</w:t>
                        </w:r>
                      </w:sdtContent>
                    </w:sdt>
                    <w:r w:rsidR="001158B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2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158B2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2/23/2022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BB636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BB636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BB636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7340B0B6" w:rsidR="00D66C39" w:rsidRPr="008426D1" w:rsidRDefault="00BB636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4B2C65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3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B2C65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138F31C6" w:rsidR="00D66C39" w:rsidRPr="008426D1" w:rsidRDefault="00BB636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742294896"/>
                        <w:placeholder>
                          <w:docPart w:val="960DBE28E98D524ABFDDF76EB854663E"/>
                        </w:placeholder>
                      </w:sdtPr>
                      <w:sdtContent>
                        <w:r w:rsidR="00116477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16477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3/31/2022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BB6364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886945105"/>
            <w:placeholder>
              <w:docPart w:val="A4ABB89FAA7C8A4EB239AAFFB76D16FB"/>
            </w:placeholder>
          </w:sdtPr>
          <w:sdtEndPr/>
          <w:sdtContent>
            <w:p w14:paraId="64CE72C1" w14:textId="11236ED4" w:rsidR="007D371A" w:rsidRDefault="0056391A" w:rsidP="007D371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Ronald Sitton, Ph.D.</w:t>
              </w:r>
              <w:r w:rsidR="00DE5AB9">
                <w:rPr>
                  <w:rFonts w:asciiTheme="majorHAnsi" w:hAnsiTheme="majorHAnsi" w:cs="Arial"/>
                  <w:sz w:val="20"/>
                  <w:szCs w:val="20"/>
                </w:rPr>
                <w:t>, School of Media and Journalism,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 </w:t>
              </w:r>
              <w:hyperlink r:id="rId8" w:history="1">
                <w:r w:rsidRPr="003F49E6">
                  <w:rPr>
                    <w:rStyle w:val="Hyperlink"/>
                  </w:rPr>
                  <w:t>rsitton@astate.edu</w:t>
                </w:r>
              </w:hyperlink>
              <w:r>
                <w:t xml:space="preserve"> 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>870-972-2979</w:t>
              </w:r>
            </w:p>
          </w:sdtContent>
        </w:sdt>
      </w:sdtContent>
    </w:sdt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lastRenderedPageBreak/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700EF602" w14:textId="7BCAB0C9" w:rsidR="00A865C3" w:rsidRDefault="00D527B8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Fall 2022, 2022-2023 </w:t>
          </w:r>
          <w:r w:rsidR="005F6859">
            <w:rPr>
              <w:rFonts w:asciiTheme="majorHAnsi" w:hAnsiTheme="majorHAnsi" w:cs="Arial"/>
              <w:sz w:val="20"/>
              <w:szCs w:val="20"/>
            </w:rPr>
            <w:t xml:space="preserve">Graduate </w:t>
          </w:r>
          <w:r>
            <w:rPr>
              <w:rFonts w:asciiTheme="majorHAnsi" w:hAnsiTheme="majorHAnsi" w:cs="Arial"/>
              <w:sz w:val="20"/>
              <w:szCs w:val="20"/>
            </w:rPr>
            <w:t>Bulletin</w:t>
          </w:r>
          <w:r>
            <w:rPr>
              <w:rFonts w:asciiTheme="majorHAnsi" w:hAnsiTheme="majorHAnsi" w:cs="Arial"/>
              <w:sz w:val="20"/>
              <w:szCs w:val="20"/>
            </w:rPr>
            <w:br/>
          </w:r>
        </w:p>
      </w:sdtContent>
    </w:sdt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56391A"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5E5ED7DE" w:rsidR="00A865C3" w:rsidRDefault="0056391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MDIA </w:t>
            </w:r>
          </w:p>
        </w:tc>
        <w:tc>
          <w:tcPr>
            <w:tcW w:w="2051" w:type="pct"/>
          </w:tcPr>
          <w:p w14:paraId="16605CA7" w14:textId="786B61D1" w:rsidR="00A865C3" w:rsidRDefault="00596A7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5E65C9F4" w:rsidR="00A865C3" w:rsidRDefault="0056391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5053</w:t>
            </w:r>
          </w:p>
        </w:tc>
        <w:tc>
          <w:tcPr>
            <w:tcW w:w="2051" w:type="pct"/>
          </w:tcPr>
          <w:p w14:paraId="4C031803" w14:textId="0BF2D1B0" w:rsidR="00A865C3" w:rsidRDefault="00596A7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3DC0AC2C" w:rsidR="00A865C3" w:rsidRDefault="0056391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Public Affairs Reporting</w:t>
            </w:r>
          </w:p>
        </w:tc>
        <w:tc>
          <w:tcPr>
            <w:tcW w:w="2051" w:type="pct"/>
          </w:tcPr>
          <w:p w14:paraId="147E32A6" w14:textId="1D690AAE" w:rsidR="00A865C3" w:rsidRDefault="0056391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Civic Reporting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7F352699" w14:textId="77777777" w:rsidR="0056391A" w:rsidRDefault="0056391A" w:rsidP="0056391A">
            <w:r>
              <w:t>Instruction and practice in gathering material and writing stories on public affairs; emphasis on courts and government. Requires two hours of laboratory work per week.</w:t>
            </w:r>
          </w:p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4CC8DEF6" w:rsidR="00A865C3" w:rsidRDefault="00596A7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N/A 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proofErr w:type="gramStart"/>
      <w:r w:rsidR="002E544F" w:rsidRPr="00A865C3">
        <w:rPr>
          <w:rFonts w:asciiTheme="majorHAnsi" w:hAnsiTheme="majorHAnsi" w:cs="Arial"/>
          <w:sz w:val="20"/>
          <w:szCs w:val="20"/>
        </w:rPr>
        <w:t>. )</w:t>
      </w:r>
      <w:proofErr w:type="gramEnd"/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4E0BC7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6391A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5EB120F" w:rsidR="00391206" w:rsidRPr="008426D1" w:rsidRDefault="00BB6364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56391A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BB6364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51B565B2" w:rsidR="00391206" w:rsidRPr="008426D1" w:rsidRDefault="00BB6364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56391A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66AA22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6391A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228C04E3" w14:textId="7CFF4D19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416C90E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6391A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4127B655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6391A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0D21822C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56391A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DE5AB9">
        <w:rPr>
          <w:rFonts w:asciiTheme="majorHAnsi" w:hAnsiTheme="majorHAnsi" w:cs="Arial"/>
          <w:sz w:val="20"/>
          <w:szCs w:val="20"/>
        </w:rPr>
        <w:t xml:space="preserve">as </w:t>
      </w:r>
      <w:r w:rsidR="003A7655">
        <w:rPr>
          <w:rFonts w:asciiTheme="majorHAnsi" w:hAnsiTheme="majorHAnsi" w:cs="Arial"/>
          <w:sz w:val="20"/>
          <w:szCs w:val="20"/>
        </w:rPr>
        <w:t>MDIA 4053</w:t>
      </w:r>
      <w:r w:rsidR="00DE5AB9">
        <w:rPr>
          <w:rFonts w:asciiTheme="majorHAnsi" w:hAnsiTheme="majorHAnsi" w:cs="Arial"/>
          <w:sz w:val="20"/>
          <w:szCs w:val="20"/>
        </w:rPr>
        <w:t xml:space="preserve"> </w:t>
      </w:r>
      <w:r w:rsidR="00DE5AB9">
        <w:rPr>
          <w:rFonts w:asciiTheme="majorHAnsi" w:hAnsiTheme="majorHAnsi" w:cs="Arial"/>
          <w:b/>
          <w:bCs/>
          <w:sz w:val="20"/>
          <w:szCs w:val="20"/>
        </w:rPr>
        <w:t>[title of undergraduate version already changed]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3607D6FA" w:rsidR="004167AB" w:rsidRPr="0030740C" w:rsidRDefault="0056391A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>NO</w:t>
      </w:r>
      <w:sdt>
        <w:sdtPr>
          <w:alias w:val="Select Yes / No"/>
          <w:tag w:val="Select Yes / No"/>
          <w:id w:val="-374777672"/>
          <w:showingPlcHdr/>
        </w:sdtPr>
        <w:sdtEndPr/>
        <w:sdtContent>
          <w:r>
            <w:t xml:space="preserve">    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="004167AB"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B51C068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56391A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4BF2566" w:rsidR="00ED5E7F" w:rsidRPr="0030740C" w:rsidRDefault="00DE5AB9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NO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 w14:paraId="360B07C9" w14:textId="22A80315" w:rsidR="00ED5E7F" w:rsidRPr="008426D1" w:rsidRDefault="00DE5AB9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70AD9AFE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5739E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08FAB933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5739E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0C719931" w:rsidR="00A966C5" w:rsidRPr="008426D1" w:rsidRDefault="00BB6364" w:rsidP="00D5739E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D5739E">
            <w:rPr>
              <w:rFonts w:asciiTheme="majorHAnsi" w:hAnsiTheme="majorHAnsi" w:cs="Arial"/>
              <w:sz w:val="20"/>
              <w:szCs w:val="20"/>
            </w:rPr>
            <w:t>No additional staff requirements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5A62118F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D5739E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68BD3579" w:rsidR="00D4202C" w:rsidRPr="00D4202C" w:rsidRDefault="00BB6364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r w:rsidR="00D5739E">
            <w:rPr>
              <w:rFonts w:asciiTheme="majorHAnsi" w:hAnsiTheme="majorHAnsi" w:cs="Arial"/>
              <w:sz w:val="20"/>
              <w:szCs w:val="20"/>
            </w:rPr>
            <w:t xml:space="preserve">The undergraduate course changed names in 2019 during the UG Multimedia Journalism curriculum revision. This name change was overlooked at that time, but it will be dual-listed in the future. 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E6CA52C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D5739E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BB636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BB6364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539FD281" w:rsidR="00D3680D" w:rsidRPr="00D1600A" w:rsidRDefault="00D3680D" w:rsidP="00D1600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Cs/>
          <w:iCs/>
          <w:color w:val="FF0000"/>
          <w:sz w:val="32"/>
          <w:szCs w:val="32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D1600A" w:rsidRPr="00D1600A">
        <w:rPr>
          <w:rFonts w:asciiTheme="majorHAnsi" w:hAnsiTheme="majorHAnsi" w:cs="Arial"/>
          <w:bCs/>
          <w:iCs/>
          <w:color w:val="000000" w:themeColor="text1"/>
          <w:sz w:val="32"/>
          <w:szCs w:val="32"/>
        </w:rPr>
        <w:t>CURRENT</w:t>
      </w:r>
    </w:p>
    <w:p w14:paraId="37749216" w14:textId="6E83E2EE" w:rsidR="00D5739E" w:rsidRDefault="00D5739E" w:rsidP="00D5739E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233</w:t>
      </w:r>
    </w:p>
    <w:p w14:paraId="54A5A737" w14:textId="1506CAE0" w:rsidR="00D5739E" w:rsidRDefault="00D5739E" w:rsidP="00D5739E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40A1C0B4" w14:textId="186A7E41" w:rsidR="00D5739E" w:rsidRDefault="00D5739E" w:rsidP="00D5739E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1335E3D1" w14:textId="77777777" w:rsidR="00D5739E" w:rsidRDefault="00D5739E" w:rsidP="00D5739E">
      <w:pPr>
        <w:pStyle w:val="Heading2"/>
      </w:pPr>
      <w:r>
        <w:rPr>
          <w:color w:val="231F20"/>
          <w:w w:val="80"/>
        </w:rPr>
        <w:t>Journalism</w:t>
      </w:r>
    </w:p>
    <w:p w14:paraId="15717AFB" w14:textId="77777777" w:rsidR="00D5739E" w:rsidRDefault="00D5739E" w:rsidP="00D5739E">
      <w:pPr>
        <w:spacing w:before="64"/>
        <w:ind w:right="18"/>
        <w:jc w:val="center"/>
        <w:rPr>
          <w:b/>
          <w:sz w:val="16"/>
        </w:rPr>
      </w:pPr>
      <w:r>
        <w:rPr>
          <w:b/>
          <w:color w:val="231F20"/>
          <w:sz w:val="16"/>
        </w:rPr>
        <w:t>Master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Science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Mass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Communications</w:t>
      </w:r>
    </w:p>
    <w:p w14:paraId="487A3451" w14:textId="77777777" w:rsidR="00D5739E" w:rsidRDefault="00D5739E" w:rsidP="00D5739E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D5739E" w14:paraId="11A08A8D" w14:textId="77777777" w:rsidTr="00C236FB">
        <w:trPr>
          <w:trHeight w:val="256"/>
        </w:trPr>
        <w:tc>
          <w:tcPr>
            <w:tcW w:w="5471" w:type="dxa"/>
            <w:shd w:val="clear" w:color="auto" w:fill="BCBEC0"/>
          </w:tcPr>
          <w:p w14:paraId="5B92972A" w14:textId="77777777" w:rsidR="00D5739E" w:rsidRDefault="00D5739E" w:rsidP="00C236FB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21BE03B2" w14:textId="77777777" w:rsidR="00D5739E" w:rsidRDefault="00D5739E" w:rsidP="00C236FB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D5739E" w14:paraId="4444D3D2" w14:textId="77777777" w:rsidTr="00C236FB">
        <w:trPr>
          <w:trHeight w:val="227"/>
        </w:trPr>
        <w:tc>
          <w:tcPr>
            <w:tcW w:w="5471" w:type="dxa"/>
          </w:tcPr>
          <w:p w14:paraId="56EFF041" w14:textId="77777777" w:rsidR="00D5739E" w:rsidRDefault="00D5739E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4DE0CDD2" w14:textId="77777777" w:rsidR="00D5739E" w:rsidRDefault="00D5739E" w:rsidP="00C236FB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D5739E" w14:paraId="60FE52C4" w14:textId="77777777" w:rsidTr="00C236FB">
        <w:trPr>
          <w:trHeight w:val="256"/>
        </w:trPr>
        <w:tc>
          <w:tcPr>
            <w:tcW w:w="5471" w:type="dxa"/>
            <w:shd w:val="clear" w:color="auto" w:fill="BCBEC0"/>
          </w:tcPr>
          <w:p w14:paraId="1F7EF3A9" w14:textId="77777777" w:rsidR="00D5739E" w:rsidRDefault="00D5739E" w:rsidP="00C236FB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64566219" w14:textId="77777777" w:rsidR="00D5739E" w:rsidRDefault="00D5739E" w:rsidP="00C236FB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D5739E" w14:paraId="5521C062" w14:textId="77777777" w:rsidTr="00C236FB">
        <w:trPr>
          <w:trHeight w:val="227"/>
        </w:trPr>
        <w:tc>
          <w:tcPr>
            <w:tcW w:w="5471" w:type="dxa"/>
          </w:tcPr>
          <w:p w14:paraId="17BA0272" w14:textId="77777777" w:rsidR="00D5739E" w:rsidRDefault="00D5739E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6043,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Theory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 Communications</w:t>
            </w:r>
          </w:p>
        </w:tc>
        <w:tc>
          <w:tcPr>
            <w:tcW w:w="900" w:type="dxa"/>
          </w:tcPr>
          <w:p w14:paraId="55FC8FB4" w14:textId="77777777" w:rsidR="00D5739E" w:rsidRDefault="00D5739E" w:rsidP="00C236FB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5739E" w14:paraId="0814C2F1" w14:textId="77777777" w:rsidTr="00C236FB">
        <w:trPr>
          <w:trHeight w:val="227"/>
        </w:trPr>
        <w:tc>
          <w:tcPr>
            <w:tcW w:w="5471" w:type="dxa"/>
          </w:tcPr>
          <w:p w14:paraId="0ADE6132" w14:textId="77777777" w:rsidR="00D5739E" w:rsidRDefault="00D5739E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10437CBB" w14:textId="77777777" w:rsidR="00D5739E" w:rsidRDefault="00D5739E" w:rsidP="00C236FB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5739E" w14:paraId="6D83C7F5" w14:textId="77777777" w:rsidTr="00C236FB">
        <w:trPr>
          <w:trHeight w:val="227"/>
        </w:trPr>
        <w:tc>
          <w:tcPr>
            <w:tcW w:w="5471" w:type="dxa"/>
          </w:tcPr>
          <w:p w14:paraId="1F874316" w14:textId="77777777" w:rsidR="00D5739E" w:rsidRDefault="00D5739E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Introduction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23256AED" w14:textId="77777777" w:rsidR="00D5739E" w:rsidRDefault="00D5739E" w:rsidP="00C236FB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5739E" w14:paraId="34259A38" w14:textId="77777777" w:rsidTr="00C236FB">
        <w:trPr>
          <w:trHeight w:val="227"/>
        </w:trPr>
        <w:tc>
          <w:tcPr>
            <w:tcW w:w="5471" w:type="dxa"/>
          </w:tcPr>
          <w:p w14:paraId="739AF53E" w14:textId="77777777" w:rsidR="00D5739E" w:rsidRDefault="00D5739E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Qualitative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1ABF3374" w14:textId="77777777" w:rsidR="00D5739E" w:rsidRDefault="00D5739E" w:rsidP="00C236FB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5739E" w14:paraId="51F4B432" w14:textId="77777777" w:rsidTr="00C236FB">
        <w:trPr>
          <w:trHeight w:val="227"/>
        </w:trPr>
        <w:tc>
          <w:tcPr>
            <w:tcW w:w="5471" w:type="dxa"/>
          </w:tcPr>
          <w:p w14:paraId="219A2F36" w14:textId="77777777" w:rsidR="00D5739E" w:rsidRDefault="00D5739E" w:rsidP="00C236FB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3311EE6E" w14:textId="77777777" w:rsidR="00D5739E" w:rsidRDefault="00D5739E" w:rsidP="00C236FB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D5739E" w14:paraId="363DAEBC" w14:textId="77777777" w:rsidTr="00C236FB">
        <w:trPr>
          <w:trHeight w:val="256"/>
        </w:trPr>
        <w:tc>
          <w:tcPr>
            <w:tcW w:w="5471" w:type="dxa"/>
            <w:shd w:val="clear" w:color="auto" w:fill="BCBEC0"/>
          </w:tcPr>
          <w:p w14:paraId="33B1D1E2" w14:textId="77777777" w:rsidR="00D5739E" w:rsidRDefault="00D5739E" w:rsidP="00C236FB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Journalism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47CD9E46" w14:textId="77777777" w:rsidR="00D5739E" w:rsidRDefault="00D5739E" w:rsidP="00C236FB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D5739E" w14:paraId="62DE669A" w14:textId="77777777" w:rsidTr="00C236FB">
        <w:trPr>
          <w:trHeight w:val="1811"/>
        </w:trPr>
        <w:tc>
          <w:tcPr>
            <w:tcW w:w="5471" w:type="dxa"/>
          </w:tcPr>
          <w:p w14:paraId="77652AD3" w14:textId="77777777" w:rsidR="00D5739E" w:rsidRDefault="00D5739E" w:rsidP="00C236FB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Select twelve hours from the following:</w:t>
            </w:r>
          </w:p>
          <w:p w14:paraId="7F28DA42" w14:textId="77777777" w:rsidR="00D5739E" w:rsidRDefault="00D5739E" w:rsidP="00C236FB">
            <w:pPr>
              <w:pStyle w:val="TableParagraph"/>
              <w:spacing w:before="6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5113,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Integrated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5D4A0EAF" w14:textId="77777777" w:rsidR="00D5739E" w:rsidRDefault="00D5739E" w:rsidP="00C236FB">
            <w:pPr>
              <w:pStyle w:val="TableParagraph"/>
              <w:spacing w:before="6" w:line="249" w:lineRule="auto"/>
              <w:ind w:right="1855"/>
              <w:rPr>
                <w:sz w:val="12"/>
              </w:rPr>
            </w:pPr>
            <w:r>
              <w:rPr>
                <w:color w:val="231F20"/>
                <w:sz w:val="12"/>
              </w:rPr>
              <w:t>STCM 5023, Public Opinion, Propaganda and the Mass Media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5603,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Crisis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7D224163" w14:textId="77777777" w:rsidR="00D5739E" w:rsidRDefault="00D5739E" w:rsidP="00C236FB">
            <w:pPr>
              <w:pStyle w:val="TableParagraph"/>
              <w:spacing w:before="1" w:line="249" w:lineRule="auto"/>
              <w:ind w:right="2178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STCM 6023, Advanced Studies </w:t>
            </w:r>
            <w:r>
              <w:rPr>
                <w:color w:val="231F20"/>
                <w:sz w:val="12"/>
              </w:rPr>
              <w:t>in Communications Law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5043,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Studies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Newspaper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</w:p>
          <w:p w14:paraId="26336FCC" w14:textId="188020A3" w:rsidR="00D5739E" w:rsidRDefault="00D5739E" w:rsidP="00C236FB">
            <w:pPr>
              <w:pStyle w:val="TableParagraph"/>
              <w:spacing w:before="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5053, </w:t>
            </w:r>
            <w:r w:rsidRPr="00D5739E">
              <w:rPr>
                <w:strike/>
                <w:color w:val="FF0000"/>
                <w:spacing w:val="-1"/>
                <w:sz w:val="12"/>
              </w:rPr>
              <w:t>Public</w:t>
            </w:r>
            <w:r w:rsidRPr="00D5739E">
              <w:rPr>
                <w:strike/>
                <w:color w:val="FF0000"/>
                <w:spacing w:val="-7"/>
                <w:sz w:val="12"/>
              </w:rPr>
              <w:t xml:space="preserve"> </w:t>
            </w:r>
            <w:r w:rsidRPr="00D5739E">
              <w:rPr>
                <w:strike/>
                <w:color w:val="FF0000"/>
                <w:sz w:val="12"/>
              </w:rPr>
              <w:t>Affairs</w:t>
            </w:r>
            <w:r w:rsidRPr="00D5739E">
              <w:rPr>
                <w:color w:val="FF0000"/>
                <w:sz w:val="12"/>
              </w:rPr>
              <w:t xml:space="preserve"> </w:t>
            </w:r>
            <w:r>
              <w:rPr>
                <w:color w:val="548DD4" w:themeColor="text2" w:themeTint="99"/>
                <w:sz w:val="20"/>
                <w:szCs w:val="20"/>
              </w:rPr>
              <w:t xml:space="preserve">Civic </w:t>
            </w:r>
            <w:r>
              <w:rPr>
                <w:color w:val="231F20"/>
                <w:sz w:val="12"/>
              </w:rPr>
              <w:t>Reporting</w:t>
            </w:r>
          </w:p>
          <w:p w14:paraId="1E54B044" w14:textId="77777777" w:rsidR="00D5739E" w:rsidRDefault="00D5739E" w:rsidP="00C236FB">
            <w:pPr>
              <w:pStyle w:val="TableParagraph"/>
              <w:spacing w:before="7" w:line="249" w:lineRule="auto"/>
              <w:ind w:right="2533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5083,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Sports,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Business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Opinion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Writing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5323,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Diversity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</w:p>
          <w:p w14:paraId="31FADB4C" w14:textId="77777777" w:rsidR="00D5739E" w:rsidRDefault="00D5739E" w:rsidP="00C236FB">
            <w:pPr>
              <w:pStyle w:val="TableParagraph"/>
              <w:spacing w:before="0" w:line="249" w:lineRule="auto"/>
              <w:ind w:right="319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5373, Internet </w:t>
            </w:r>
            <w:r>
              <w:rPr>
                <w:color w:val="231F20"/>
                <w:sz w:val="12"/>
              </w:rPr>
              <w:t>Communications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 6083, Journalism Seminar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680V,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Independent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7FBBCE18" w14:textId="77777777" w:rsidR="00D5739E" w:rsidRDefault="00D5739E" w:rsidP="00C236FB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D5739E" w14:paraId="199AFFB5" w14:textId="77777777" w:rsidTr="00C236FB">
        <w:trPr>
          <w:trHeight w:val="256"/>
        </w:trPr>
        <w:tc>
          <w:tcPr>
            <w:tcW w:w="5471" w:type="dxa"/>
            <w:shd w:val="clear" w:color="auto" w:fill="BCBEC0"/>
          </w:tcPr>
          <w:p w14:paraId="091313C4" w14:textId="77777777" w:rsidR="00D5739E" w:rsidRDefault="00D5739E" w:rsidP="00C236FB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Electives:</w:t>
            </w:r>
          </w:p>
        </w:tc>
        <w:tc>
          <w:tcPr>
            <w:tcW w:w="900" w:type="dxa"/>
            <w:shd w:val="clear" w:color="auto" w:fill="BCBEC0"/>
          </w:tcPr>
          <w:p w14:paraId="3BE9F64F" w14:textId="77777777" w:rsidR="00D5739E" w:rsidRDefault="00D5739E" w:rsidP="00C236FB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D5739E" w14:paraId="509E204D" w14:textId="77777777" w:rsidTr="00C236FB">
        <w:trPr>
          <w:trHeight w:val="803"/>
        </w:trPr>
        <w:tc>
          <w:tcPr>
            <w:tcW w:w="5471" w:type="dxa"/>
          </w:tcPr>
          <w:p w14:paraId="6A506F69" w14:textId="77777777" w:rsidR="00D5739E" w:rsidRDefault="00D5739E" w:rsidP="00C236FB">
            <w:pPr>
              <w:pStyle w:val="TableParagraph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Advisor-approved Electives</w:t>
            </w:r>
          </w:p>
          <w:p w14:paraId="2ACEF2E0" w14:textId="77777777" w:rsidR="00D5739E" w:rsidRDefault="00D5739E" w:rsidP="00C236FB">
            <w:pPr>
              <w:pStyle w:val="TableParagraph"/>
              <w:spacing w:before="6" w:line="249" w:lineRule="auto"/>
              <w:ind w:left="350" w:right="5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May include six hours of thesis or project credit, courses in the college and/or courses outside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the college. The topic of the thesis or project is subject to approval by the student’s thesis or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project committee. The thesis or project may be a continuation or extension of research begun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Communications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graduate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class.</w:t>
            </w:r>
          </w:p>
        </w:tc>
        <w:tc>
          <w:tcPr>
            <w:tcW w:w="900" w:type="dxa"/>
          </w:tcPr>
          <w:p w14:paraId="60484C25" w14:textId="77777777" w:rsidR="00D5739E" w:rsidRDefault="00D5739E" w:rsidP="00C236FB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6</w:t>
            </w:r>
          </w:p>
        </w:tc>
      </w:tr>
      <w:tr w:rsidR="00D5739E" w14:paraId="1E0535F4" w14:textId="77777777" w:rsidTr="00C236FB">
        <w:trPr>
          <w:trHeight w:val="256"/>
        </w:trPr>
        <w:tc>
          <w:tcPr>
            <w:tcW w:w="5471" w:type="dxa"/>
            <w:shd w:val="clear" w:color="auto" w:fill="BCBEC0"/>
          </w:tcPr>
          <w:p w14:paraId="5D4A0349" w14:textId="77777777" w:rsidR="00D5739E" w:rsidRDefault="00D5739E" w:rsidP="00C236FB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7B6CF523" w14:textId="77777777" w:rsidR="00D5739E" w:rsidRDefault="00D5739E" w:rsidP="00C236FB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70F0A90F" w14:textId="77777777" w:rsidR="00D5739E" w:rsidRDefault="00D5739E" w:rsidP="00D5739E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1D823A36" w14:textId="1B44BFCA" w:rsidR="00D3680D" w:rsidRDefault="00D3680D" w:rsidP="00D3680D">
      <w:pPr>
        <w:rPr>
          <w:rFonts w:asciiTheme="majorHAnsi" w:hAnsiTheme="majorHAnsi" w:cs="Arial"/>
          <w:sz w:val="18"/>
          <w:szCs w:val="18"/>
        </w:rPr>
      </w:pPr>
    </w:p>
    <w:p w14:paraId="377E6AFF" w14:textId="07DB7E79" w:rsidR="00DC4166" w:rsidRDefault="00DC4166" w:rsidP="00D3680D">
      <w:pPr>
        <w:rPr>
          <w:rFonts w:asciiTheme="majorHAnsi" w:hAnsiTheme="majorHAnsi" w:cs="Arial"/>
          <w:sz w:val="18"/>
          <w:szCs w:val="18"/>
        </w:rPr>
      </w:pPr>
    </w:p>
    <w:p w14:paraId="0A8FA687" w14:textId="77777777" w:rsidR="00DC4166" w:rsidRPr="008426D1" w:rsidRDefault="00DC4166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theme="minorBidi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69CAD6AC" w14:textId="3EA6ACEC" w:rsidR="00DC4166" w:rsidRDefault="00DC4166" w:rsidP="00DC4166">
          <w:pPr>
            <w:pStyle w:val="BodyText"/>
            <w:tabs>
              <w:tab w:val="left" w:pos="4191"/>
            </w:tabs>
            <w:spacing w:line="249" w:lineRule="auto"/>
            <w:ind w:left="520" w:right="307" w:hanging="360"/>
            <w:rPr>
              <w:rFonts w:asciiTheme="majorHAnsi" w:hAnsiTheme="majorHAnsi"/>
              <w:b/>
              <w:sz w:val="18"/>
              <w:szCs w:val="18"/>
            </w:rPr>
          </w:pPr>
          <w:r>
            <w:rPr>
              <w:rFonts w:asciiTheme="majorHAnsi" w:hAnsiTheme="majorHAnsi"/>
              <w:b/>
              <w:sz w:val="18"/>
              <w:szCs w:val="18"/>
            </w:rPr>
            <w:t>G</w:t>
          </w:r>
          <w:r w:rsidRPr="00E82A8A">
            <w:rPr>
              <w:rFonts w:asciiTheme="majorHAnsi" w:hAnsiTheme="majorHAnsi"/>
              <w:b/>
              <w:sz w:val="18"/>
              <w:szCs w:val="18"/>
            </w:rPr>
            <w:t xml:space="preserve">raduate Bulletin </w:t>
          </w:r>
          <w:r>
            <w:rPr>
              <w:rFonts w:asciiTheme="majorHAnsi" w:hAnsiTheme="majorHAnsi"/>
              <w:b/>
              <w:sz w:val="18"/>
              <w:szCs w:val="18"/>
            </w:rPr>
            <w:t>2021</w:t>
          </w:r>
          <w:r w:rsidRPr="00E82A8A">
            <w:rPr>
              <w:rFonts w:asciiTheme="majorHAnsi" w:hAnsiTheme="majorHAnsi"/>
              <w:b/>
              <w:sz w:val="18"/>
              <w:szCs w:val="18"/>
            </w:rPr>
            <w:t>-20</w:t>
          </w:r>
          <w:r>
            <w:rPr>
              <w:rFonts w:asciiTheme="majorHAnsi" w:hAnsiTheme="majorHAnsi"/>
              <w:b/>
              <w:sz w:val="18"/>
              <w:szCs w:val="18"/>
            </w:rPr>
            <w:t>22, p. 379</w:t>
          </w:r>
        </w:p>
        <w:p w14:paraId="27FFDB12" w14:textId="259A782E" w:rsidR="00D3680D" w:rsidRPr="008426D1" w:rsidRDefault="00BB6364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2D695A81" w14:textId="77777777" w:rsidR="00DC4166" w:rsidRDefault="00DC4166" w:rsidP="00DC4166">
      <w:pPr>
        <w:pStyle w:val="Heading3"/>
        <w:spacing w:before="133"/>
      </w:pPr>
      <w:r>
        <w:rPr>
          <w:color w:val="231F20"/>
          <w:w w:val="105"/>
        </w:rPr>
        <w:t>SCHOOL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MEDIA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JOURNALISM</w:t>
      </w:r>
    </w:p>
    <w:p w14:paraId="3DC1DFE1" w14:textId="77777777" w:rsidR="00DC4166" w:rsidRDefault="00DC4166" w:rsidP="00DC4166">
      <w:pPr>
        <w:pStyle w:val="BodyText"/>
        <w:spacing w:before="6"/>
        <w:rPr>
          <w:rFonts w:ascii="Times New Roman"/>
          <w:b/>
          <w:sz w:val="24"/>
        </w:rPr>
      </w:pPr>
    </w:p>
    <w:p w14:paraId="51B68C7C" w14:textId="77777777" w:rsidR="00DC4166" w:rsidRDefault="00DC4166" w:rsidP="00DC4166">
      <w:pPr>
        <w:pStyle w:val="Heading4"/>
      </w:pPr>
      <w:r>
        <w:rPr>
          <w:color w:val="231F20"/>
          <w:w w:val="105"/>
        </w:rPr>
        <w:t>Media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(MDIA)</w:t>
      </w:r>
    </w:p>
    <w:p w14:paraId="63385167" w14:textId="77777777" w:rsidR="00DC4166" w:rsidRDefault="00DC4166" w:rsidP="00DC4166">
      <w:pPr>
        <w:spacing w:before="251" w:line="235" w:lineRule="auto"/>
        <w:ind w:left="460" w:right="137" w:hanging="340"/>
        <w:jc w:val="both"/>
        <w:rPr>
          <w:sz w:val="16"/>
        </w:rPr>
      </w:pPr>
      <w:r>
        <w:rPr>
          <w:b/>
          <w:color w:val="231F20"/>
          <w:sz w:val="16"/>
        </w:rPr>
        <w:t>MDIA 5023.</w:t>
      </w:r>
      <w:r>
        <w:rPr>
          <w:b/>
          <w:color w:val="231F20"/>
          <w:spacing w:val="45"/>
          <w:sz w:val="16"/>
        </w:rPr>
        <w:t xml:space="preserve"> </w:t>
      </w:r>
      <w:r>
        <w:rPr>
          <w:b/>
          <w:color w:val="231F20"/>
          <w:sz w:val="16"/>
        </w:rPr>
        <w:t>Public Opinion Propaganda and the Mass Media</w:t>
      </w:r>
      <w:r>
        <w:rPr>
          <w:b/>
          <w:color w:val="231F20"/>
          <w:spacing w:val="45"/>
          <w:sz w:val="16"/>
        </w:rPr>
        <w:t xml:space="preserve"> </w:t>
      </w:r>
      <w:r>
        <w:rPr>
          <w:color w:val="231F20"/>
          <w:sz w:val="16"/>
        </w:rPr>
        <w:t>Survey</w:t>
      </w:r>
      <w:r>
        <w:rPr>
          <w:color w:val="231F20"/>
          <w:spacing w:val="45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45"/>
          <w:sz w:val="16"/>
        </w:rPr>
        <w:t xml:space="preserve"> </w:t>
      </w:r>
      <w:r>
        <w:rPr>
          <w:color w:val="231F20"/>
          <w:sz w:val="16"/>
        </w:rPr>
        <w:t xml:space="preserve">public  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opinion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formation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change,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special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attention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role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mass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media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creation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use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public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opinion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propaganda.</w:t>
      </w:r>
    </w:p>
    <w:p w14:paraId="0297CCE4" w14:textId="77777777" w:rsidR="00DC4166" w:rsidRDefault="00DC4166" w:rsidP="00DC4166">
      <w:pPr>
        <w:spacing w:before="131" w:line="235" w:lineRule="auto"/>
        <w:ind w:left="460" w:right="138" w:hanging="340"/>
        <w:jc w:val="both"/>
        <w:rPr>
          <w:sz w:val="16"/>
        </w:rPr>
      </w:pPr>
      <w:r>
        <w:rPr>
          <w:b/>
          <w:color w:val="231F20"/>
          <w:sz w:val="16"/>
        </w:rPr>
        <w:t xml:space="preserve">MDIA 5043.   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z w:val="16"/>
        </w:rPr>
        <w:t xml:space="preserve">Studies in Newspaper Management    </w:t>
      </w:r>
      <w:r>
        <w:rPr>
          <w:b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Study of business and editorial management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  <w:sz w:val="16"/>
        </w:rPr>
        <w:t>of the print media, including newspaper organization, publishing policies and economics, print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media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technology, circulation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promotion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problems.</w:t>
      </w:r>
    </w:p>
    <w:p w14:paraId="149BEC98" w14:textId="52ACF7C5" w:rsidR="00DC4166" w:rsidRDefault="00DC4166" w:rsidP="00DC4166">
      <w:pPr>
        <w:pStyle w:val="BodyText"/>
        <w:spacing w:before="131" w:line="235" w:lineRule="auto"/>
        <w:ind w:left="460" w:right="138" w:hanging="340"/>
        <w:jc w:val="both"/>
      </w:pPr>
      <w:r>
        <w:rPr>
          <w:b/>
          <w:color w:val="231F20"/>
        </w:rPr>
        <w:t>MDIA 5053.</w:t>
      </w:r>
      <w:r>
        <w:rPr>
          <w:b/>
          <w:color w:val="231F20"/>
          <w:spacing w:val="1"/>
        </w:rPr>
        <w:t xml:space="preserve"> </w:t>
      </w:r>
      <w:r w:rsidRPr="00DC4166">
        <w:rPr>
          <w:b/>
          <w:strike/>
          <w:color w:val="FF0000"/>
        </w:rPr>
        <w:t>Public Affairs</w:t>
      </w:r>
      <w:r w:rsidRPr="00DC4166">
        <w:rPr>
          <w:b/>
          <w:color w:val="FF0000"/>
        </w:rPr>
        <w:t xml:space="preserve"> </w:t>
      </w:r>
      <w:r>
        <w:rPr>
          <w:b/>
          <w:color w:val="548DD4" w:themeColor="text2" w:themeTint="99"/>
          <w:sz w:val="20"/>
          <w:szCs w:val="20"/>
        </w:rPr>
        <w:t xml:space="preserve">Civic </w:t>
      </w:r>
      <w:r>
        <w:rPr>
          <w:b/>
          <w:color w:val="231F20"/>
        </w:rPr>
        <w:t>Reporting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Instruction and practice in gathering material and writing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stories on public affairs; emphasis on courts and government. Requires two hours of laboratory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week.</w:t>
      </w:r>
      <w:r w:rsidR="00DE5AB9">
        <w:rPr>
          <w:color w:val="231F20"/>
        </w:rPr>
        <w:t xml:space="preserve">  </w:t>
      </w:r>
      <w:r w:rsidR="00DE5AB9" w:rsidRPr="00DE5AB9">
        <w:rPr>
          <w:color w:val="4F81BD" w:themeColor="accent1"/>
          <w:sz w:val="20"/>
          <w:szCs w:val="20"/>
        </w:rPr>
        <w:t>Dual listed as MDIA 4053.</w:t>
      </w:r>
    </w:p>
    <w:p w14:paraId="3CD04BAD" w14:textId="77777777" w:rsidR="00DC4166" w:rsidRDefault="00DC4166" w:rsidP="00DC4166">
      <w:pPr>
        <w:spacing w:before="131" w:line="235" w:lineRule="auto"/>
        <w:ind w:left="460" w:right="139" w:hanging="340"/>
        <w:jc w:val="both"/>
        <w:rPr>
          <w:sz w:val="16"/>
        </w:rPr>
      </w:pPr>
      <w:r>
        <w:rPr>
          <w:b/>
          <w:color w:val="231F20"/>
          <w:spacing w:val="-1"/>
          <w:sz w:val="16"/>
        </w:rPr>
        <w:t>MDIA 5083.</w:t>
      </w:r>
      <w:r>
        <w:rPr>
          <w:b/>
          <w:color w:val="231F20"/>
          <w:sz w:val="16"/>
        </w:rPr>
        <w:t xml:space="preserve"> </w:t>
      </w:r>
      <w:r>
        <w:rPr>
          <w:b/>
          <w:color w:val="231F20"/>
          <w:spacing w:val="-1"/>
          <w:sz w:val="16"/>
        </w:rPr>
        <w:t>Sports, Business and Opinion Writing</w:t>
      </w:r>
      <w:r>
        <w:rPr>
          <w:b/>
          <w:color w:val="231F20"/>
          <w:sz w:val="16"/>
        </w:rPr>
        <w:t xml:space="preserve"> </w:t>
      </w:r>
      <w:r>
        <w:rPr>
          <w:color w:val="231F20"/>
          <w:spacing w:val="-1"/>
          <w:sz w:val="16"/>
        </w:rPr>
        <w:t>Techniques of news-writing and information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  <w:sz w:val="16"/>
        </w:rPr>
        <w:t>gathering in business and sports reporting. Techniques of opinion writing. Prerequisites, “C” or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better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MDIA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2013;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instructor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permission.</w:t>
      </w:r>
    </w:p>
    <w:p w14:paraId="1DF40F21" w14:textId="77777777" w:rsidR="00DC4166" w:rsidRDefault="00DC4166" w:rsidP="00DC4166">
      <w:pPr>
        <w:pStyle w:val="BodyText"/>
        <w:tabs>
          <w:tab w:val="left" w:pos="3809"/>
        </w:tabs>
        <w:spacing w:before="131" w:line="235" w:lineRule="auto"/>
        <w:ind w:left="460" w:right="137" w:hanging="340"/>
        <w:jc w:val="both"/>
      </w:pPr>
      <w:r>
        <w:rPr>
          <w:b/>
          <w:color w:val="231F20"/>
        </w:rPr>
        <w:t>MDIA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 xml:space="preserve">5313.    </w:t>
      </w:r>
      <w:r>
        <w:rPr>
          <w:b/>
          <w:color w:val="231F20"/>
          <w:spacing w:val="42"/>
        </w:rPr>
        <w:t xml:space="preserve"> </w:t>
      </w:r>
      <w:r>
        <w:rPr>
          <w:b/>
          <w:color w:val="231F20"/>
        </w:rPr>
        <w:t>Multimedia</w:t>
      </w:r>
      <w:r>
        <w:rPr>
          <w:b/>
          <w:color w:val="231F20"/>
          <w:spacing w:val="11"/>
        </w:rPr>
        <w:t xml:space="preserve"> </w:t>
      </w:r>
      <w:r>
        <w:rPr>
          <w:b/>
          <w:color w:val="231F20"/>
        </w:rPr>
        <w:t>Reporting</w:t>
      </w:r>
      <w:r>
        <w:rPr>
          <w:b/>
          <w:color w:val="231F20"/>
        </w:rPr>
        <w:tab/>
      </w:r>
      <w:r>
        <w:rPr>
          <w:color w:val="231F20"/>
        </w:rPr>
        <w:t>Apply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basics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traditional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journalism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the digital media practice and develop the abilities of integrating audio, photographs, graphics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video as multimedia storytelling tools to enrich online news coverage. Prerequisite, basic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computer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competency.</w:t>
      </w:r>
    </w:p>
    <w:p w14:paraId="0FC4C605" w14:textId="06FE6748" w:rsidR="00895557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68ABAD5" w14:textId="7E93B857" w:rsidR="00D1600A" w:rsidRDefault="00D1600A" w:rsidP="00D1600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>PROPOSED</w:t>
      </w:r>
    </w:p>
    <w:p w14:paraId="4A1AC041" w14:textId="03CA2FAD" w:rsidR="00D1600A" w:rsidRDefault="00D1600A" w:rsidP="00D1600A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233</w:t>
      </w:r>
    </w:p>
    <w:p w14:paraId="7F4E52E1" w14:textId="77777777" w:rsidR="00D1600A" w:rsidRDefault="00D1600A" w:rsidP="00D1600A">
      <w:pPr>
        <w:pStyle w:val="Heading2"/>
      </w:pPr>
      <w:r>
        <w:rPr>
          <w:color w:val="231F20"/>
          <w:w w:val="80"/>
        </w:rPr>
        <w:t>Journalism</w:t>
      </w:r>
    </w:p>
    <w:p w14:paraId="7ACE822A" w14:textId="77777777" w:rsidR="00D1600A" w:rsidRDefault="00D1600A" w:rsidP="00D1600A">
      <w:pPr>
        <w:spacing w:before="64"/>
        <w:ind w:right="18"/>
        <w:jc w:val="center"/>
        <w:rPr>
          <w:b/>
          <w:sz w:val="16"/>
        </w:rPr>
      </w:pPr>
      <w:r>
        <w:rPr>
          <w:b/>
          <w:color w:val="231F20"/>
          <w:sz w:val="16"/>
        </w:rPr>
        <w:t>Master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Science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Mass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Communications</w:t>
      </w:r>
    </w:p>
    <w:p w14:paraId="5F646BFC" w14:textId="77777777" w:rsidR="00D1600A" w:rsidRDefault="00D1600A" w:rsidP="00D1600A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D1600A" w14:paraId="5095EBDB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2A8F7D96" w14:textId="77777777" w:rsidR="00D1600A" w:rsidRDefault="00D1600A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5DD1B191" w14:textId="77777777" w:rsidR="00D1600A" w:rsidRDefault="00D1600A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D1600A" w14:paraId="5838FF29" w14:textId="77777777" w:rsidTr="008536BF">
        <w:trPr>
          <w:trHeight w:val="227"/>
        </w:trPr>
        <w:tc>
          <w:tcPr>
            <w:tcW w:w="5471" w:type="dxa"/>
          </w:tcPr>
          <w:p w14:paraId="228604C8" w14:textId="77777777" w:rsidR="00D1600A" w:rsidRDefault="00D1600A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0A72266E" w14:textId="77777777" w:rsidR="00D1600A" w:rsidRDefault="00D1600A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D1600A" w14:paraId="0474E375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1DA1A063" w14:textId="77777777" w:rsidR="00D1600A" w:rsidRDefault="00D1600A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5C92BD4C" w14:textId="77777777" w:rsidR="00D1600A" w:rsidRDefault="00D1600A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D1600A" w14:paraId="115C0BBD" w14:textId="77777777" w:rsidTr="008536BF">
        <w:trPr>
          <w:trHeight w:val="227"/>
        </w:trPr>
        <w:tc>
          <w:tcPr>
            <w:tcW w:w="5471" w:type="dxa"/>
          </w:tcPr>
          <w:p w14:paraId="1346A0A0" w14:textId="77777777" w:rsidR="00D1600A" w:rsidRDefault="00D1600A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6043,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Theory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 Communications</w:t>
            </w:r>
          </w:p>
        </w:tc>
        <w:tc>
          <w:tcPr>
            <w:tcW w:w="900" w:type="dxa"/>
          </w:tcPr>
          <w:p w14:paraId="178CD88B" w14:textId="77777777" w:rsidR="00D1600A" w:rsidRDefault="00D1600A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1600A" w14:paraId="38FBF34C" w14:textId="77777777" w:rsidTr="008536BF">
        <w:trPr>
          <w:trHeight w:val="227"/>
        </w:trPr>
        <w:tc>
          <w:tcPr>
            <w:tcW w:w="5471" w:type="dxa"/>
          </w:tcPr>
          <w:p w14:paraId="133B10D4" w14:textId="77777777" w:rsidR="00D1600A" w:rsidRDefault="00D1600A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5C014D36" w14:textId="77777777" w:rsidR="00D1600A" w:rsidRDefault="00D1600A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1600A" w14:paraId="01E02FD1" w14:textId="77777777" w:rsidTr="008536BF">
        <w:trPr>
          <w:trHeight w:val="227"/>
        </w:trPr>
        <w:tc>
          <w:tcPr>
            <w:tcW w:w="5471" w:type="dxa"/>
          </w:tcPr>
          <w:p w14:paraId="34B18CEB" w14:textId="77777777" w:rsidR="00D1600A" w:rsidRDefault="00D1600A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Introduction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1A77D2D7" w14:textId="77777777" w:rsidR="00D1600A" w:rsidRDefault="00D1600A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1600A" w14:paraId="3145A6E7" w14:textId="77777777" w:rsidTr="008536BF">
        <w:trPr>
          <w:trHeight w:val="227"/>
        </w:trPr>
        <w:tc>
          <w:tcPr>
            <w:tcW w:w="5471" w:type="dxa"/>
          </w:tcPr>
          <w:p w14:paraId="109710C3" w14:textId="77777777" w:rsidR="00D1600A" w:rsidRDefault="00D1600A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Qualitative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0E6AC649" w14:textId="77777777" w:rsidR="00D1600A" w:rsidRDefault="00D1600A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1600A" w14:paraId="07F0B628" w14:textId="77777777" w:rsidTr="008536BF">
        <w:trPr>
          <w:trHeight w:val="227"/>
        </w:trPr>
        <w:tc>
          <w:tcPr>
            <w:tcW w:w="5471" w:type="dxa"/>
          </w:tcPr>
          <w:p w14:paraId="5820B13A" w14:textId="77777777" w:rsidR="00D1600A" w:rsidRDefault="00D1600A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793BD895" w14:textId="77777777" w:rsidR="00D1600A" w:rsidRDefault="00D1600A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D1600A" w14:paraId="219C4F22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3888D0E8" w14:textId="77777777" w:rsidR="00D1600A" w:rsidRDefault="00D1600A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Journalism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73C32CD8" w14:textId="77777777" w:rsidR="00D1600A" w:rsidRDefault="00D1600A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D1600A" w14:paraId="25D49F3F" w14:textId="77777777" w:rsidTr="008536BF">
        <w:trPr>
          <w:trHeight w:val="1811"/>
        </w:trPr>
        <w:tc>
          <w:tcPr>
            <w:tcW w:w="5471" w:type="dxa"/>
          </w:tcPr>
          <w:p w14:paraId="04949E27" w14:textId="77777777" w:rsidR="00D1600A" w:rsidRDefault="00D1600A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Select twelve hours from the following:</w:t>
            </w:r>
          </w:p>
          <w:p w14:paraId="5483E6A1" w14:textId="77777777" w:rsidR="00D1600A" w:rsidRDefault="00D1600A" w:rsidP="008536BF">
            <w:pPr>
              <w:pStyle w:val="TableParagraph"/>
              <w:spacing w:before="6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5113,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Integrated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63338B9F" w14:textId="77777777" w:rsidR="00D1600A" w:rsidRDefault="00D1600A" w:rsidP="008536BF">
            <w:pPr>
              <w:pStyle w:val="TableParagraph"/>
              <w:spacing w:before="6" w:line="249" w:lineRule="auto"/>
              <w:ind w:right="1855"/>
              <w:rPr>
                <w:sz w:val="12"/>
              </w:rPr>
            </w:pPr>
            <w:r>
              <w:rPr>
                <w:color w:val="231F20"/>
                <w:sz w:val="12"/>
              </w:rPr>
              <w:t>STCM 5023, Public Opinion, Propaganda and the Mass Media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5603,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Crisis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4B804A7F" w14:textId="77777777" w:rsidR="00D1600A" w:rsidRDefault="00D1600A" w:rsidP="008536BF">
            <w:pPr>
              <w:pStyle w:val="TableParagraph"/>
              <w:spacing w:before="1" w:line="249" w:lineRule="auto"/>
              <w:ind w:right="2178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STCM 6023, Advanced Studies </w:t>
            </w:r>
            <w:r>
              <w:rPr>
                <w:color w:val="231F20"/>
                <w:sz w:val="12"/>
              </w:rPr>
              <w:t>in Communications Law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5043,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Studies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Newspaper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</w:p>
          <w:p w14:paraId="13B6CE05" w14:textId="5C56AA25" w:rsidR="00D1600A" w:rsidRDefault="00D1600A" w:rsidP="008536BF">
            <w:pPr>
              <w:pStyle w:val="TableParagraph"/>
              <w:spacing w:before="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5053, </w:t>
            </w:r>
            <w:r w:rsidRPr="00D1600A">
              <w:rPr>
                <w:color w:val="000000" w:themeColor="text1"/>
                <w:sz w:val="12"/>
                <w:szCs w:val="12"/>
              </w:rPr>
              <w:t xml:space="preserve">Civic </w:t>
            </w:r>
            <w:r>
              <w:rPr>
                <w:color w:val="231F20"/>
                <w:sz w:val="12"/>
              </w:rPr>
              <w:t>Reporting</w:t>
            </w:r>
          </w:p>
          <w:p w14:paraId="670A4E29" w14:textId="77777777" w:rsidR="00D1600A" w:rsidRDefault="00D1600A" w:rsidP="008536BF">
            <w:pPr>
              <w:pStyle w:val="TableParagraph"/>
              <w:spacing w:before="7" w:line="249" w:lineRule="auto"/>
              <w:ind w:right="2533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5083,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Sports,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Business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Opinion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Writing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5323,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Diversity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</w:p>
          <w:p w14:paraId="11656B84" w14:textId="77777777" w:rsidR="00D1600A" w:rsidRDefault="00D1600A" w:rsidP="008536BF">
            <w:pPr>
              <w:pStyle w:val="TableParagraph"/>
              <w:spacing w:before="0" w:line="249" w:lineRule="auto"/>
              <w:ind w:right="319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5373, Internet </w:t>
            </w:r>
            <w:r>
              <w:rPr>
                <w:color w:val="231F20"/>
                <w:sz w:val="12"/>
              </w:rPr>
              <w:t>Communications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 6083, Journalism Seminar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680V,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Independent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7ADA5AA6" w14:textId="77777777" w:rsidR="00D1600A" w:rsidRDefault="00D1600A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D1600A" w14:paraId="1DE35481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68EE00FC" w14:textId="77777777" w:rsidR="00D1600A" w:rsidRDefault="00D1600A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Electives:</w:t>
            </w:r>
          </w:p>
        </w:tc>
        <w:tc>
          <w:tcPr>
            <w:tcW w:w="900" w:type="dxa"/>
            <w:shd w:val="clear" w:color="auto" w:fill="BCBEC0"/>
          </w:tcPr>
          <w:p w14:paraId="0DA8C03B" w14:textId="77777777" w:rsidR="00D1600A" w:rsidRDefault="00D1600A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D1600A" w14:paraId="7413E526" w14:textId="77777777" w:rsidTr="008536BF">
        <w:trPr>
          <w:trHeight w:val="803"/>
        </w:trPr>
        <w:tc>
          <w:tcPr>
            <w:tcW w:w="5471" w:type="dxa"/>
          </w:tcPr>
          <w:p w14:paraId="352D8DC3" w14:textId="77777777" w:rsidR="00D1600A" w:rsidRDefault="00D1600A" w:rsidP="008536BF">
            <w:pPr>
              <w:pStyle w:val="TableParagraph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Advisor-approved Electives</w:t>
            </w:r>
          </w:p>
          <w:p w14:paraId="2FA454D2" w14:textId="77777777" w:rsidR="00D1600A" w:rsidRDefault="00D1600A" w:rsidP="008536BF">
            <w:pPr>
              <w:pStyle w:val="TableParagraph"/>
              <w:spacing w:before="6" w:line="249" w:lineRule="auto"/>
              <w:ind w:left="350" w:right="5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May include six hours of thesis or project credit, courses in the college and/or courses outside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the college. The topic of the thesis or project is subject to approval by the student’s thesis or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project committee. The thesis or project may be a continuation or extension of research begun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Communications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graduate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class.</w:t>
            </w:r>
          </w:p>
        </w:tc>
        <w:tc>
          <w:tcPr>
            <w:tcW w:w="900" w:type="dxa"/>
          </w:tcPr>
          <w:p w14:paraId="4E56D41B" w14:textId="77777777" w:rsidR="00D1600A" w:rsidRDefault="00D1600A" w:rsidP="008536BF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6</w:t>
            </w:r>
          </w:p>
        </w:tc>
      </w:tr>
      <w:tr w:rsidR="00D1600A" w14:paraId="3F0F6F6B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3A4ADEBD" w14:textId="77777777" w:rsidR="00D1600A" w:rsidRDefault="00D1600A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654FBCEB" w14:textId="77777777" w:rsidR="00D1600A" w:rsidRDefault="00D1600A" w:rsidP="008536BF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66CC9086" w14:textId="77777777" w:rsidR="00D1600A" w:rsidRPr="008426D1" w:rsidRDefault="00D1600A" w:rsidP="00D1600A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theme="minorBidi"/>
          <w:sz w:val="20"/>
          <w:szCs w:val="20"/>
        </w:rPr>
        <w:id w:val="2079019786"/>
        <w:placeholder>
          <w:docPart w:val="1FD8F6C7BEDC704E9BBEA8E9E9494141"/>
        </w:placeholder>
      </w:sdtPr>
      <w:sdtEndPr/>
      <w:sdtContent>
        <w:p w14:paraId="50D14A22" w14:textId="77777777" w:rsidR="00D1600A" w:rsidRDefault="00D1600A" w:rsidP="00D1600A">
          <w:pPr>
            <w:pStyle w:val="BodyText"/>
            <w:tabs>
              <w:tab w:val="left" w:pos="4191"/>
            </w:tabs>
            <w:spacing w:line="249" w:lineRule="auto"/>
            <w:ind w:left="520" w:right="307" w:hanging="360"/>
            <w:rPr>
              <w:rFonts w:asciiTheme="majorHAnsi" w:hAnsiTheme="majorHAnsi"/>
              <w:b/>
              <w:sz w:val="18"/>
              <w:szCs w:val="18"/>
            </w:rPr>
          </w:pPr>
          <w:r>
            <w:rPr>
              <w:rFonts w:asciiTheme="majorHAnsi" w:hAnsiTheme="majorHAnsi"/>
              <w:b/>
              <w:sz w:val="18"/>
              <w:szCs w:val="18"/>
            </w:rPr>
            <w:t>G</w:t>
          </w:r>
          <w:r w:rsidRPr="00E82A8A">
            <w:rPr>
              <w:rFonts w:asciiTheme="majorHAnsi" w:hAnsiTheme="majorHAnsi"/>
              <w:b/>
              <w:sz w:val="18"/>
              <w:szCs w:val="18"/>
            </w:rPr>
            <w:t xml:space="preserve">raduate Bulletin </w:t>
          </w:r>
          <w:r>
            <w:rPr>
              <w:rFonts w:asciiTheme="majorHAnsi" w:hAnsiTheme="majorHAnsi"/>
              <w:b/>
              <w:sz w:val="18"/>
              <w:szCs w:val="18"/>
            </w:rPr>
            <w:t>2021</w:t>
          </w:r>
          <w:r w:rsidRPr="00E82A8A">
            <w:rPr>
              <w:rFonts w:asciiTheme="majorHAnsi" w:hAnsiTheme="majorHAnsi"/>
              <w:b/>
              <w:sz w:val="18"/>
              <w:szCs w:val="18"/>
            </w:rPr>
            <w:t>-20</w:t>
          </w:r>
          <w:r>
            <w:rPr>
              <w:rFonts w:asciiTheme="majorHAnsi" w:hAnsiTheme="majorHAnsi"/>
              <w:b/>
              <w:sz w:val="18"/>
              <w:szCs w:val="18"/>
            </w:rPr>
            <w:t>22, p. 379</w:t>
          </w:r>
        </w:p>
        <w:p w14:paraId="0815D1F2" w14:textId="77777777" w:rsidR="00D1600A" w:rsidRPr="008426D1" w:rsidRDefault="00BB6364" w:rsidP="00D1600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4823F15A" w14:textId="77777777" w:rsidR="00D1600A" w:rsidRDefault="00D1600A" w:rsidP="00D1600A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25EEEBA1" w14:textId="77777777" w:rsidR="00D1600A" w:rsidRPr="00092076" w:rsidRDefault="00D1600A" w:rsidP="00D160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59D24279" w14:textId="77777777" w:rsidR="00D1600A" w:rsidRDefault="00D1600A" w:rsidP="00D1600A">
      <w:pPr>
        <w:pStyle w:val="Heading3"/>
        <w:spacing w:before="133"/>
      </w:pPr>
      <w:r>
        <w:rPr>
          <w:color w:val="231F20"/>
          <w:w w:val="105"/>
        </w:rPr>
        <w:t>SCHOOL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MEDIA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JOURNALISM</w:t>
      </w:r>
    </w:p>
    <w:p w14:paraId="724D04A1" w14:textId="77777777" w:rsidR="00D1600A" w:rsidRDefault="00D1600A" w:rsidP="00D1600A">
      <w:pPr>
        <w:pStyle w:val="BodyText"/>
        <w:spacing w:before="6"/>
        <w:rPr>
          <w:rFonts w:ascii="Times New Roman"/>
          <w:b/>
          <w:sz w:val="24"/>
        </w:rPr>
      </w:pPr>
    </w:p>
    <w:p w14:paraId="0FB78B2E" w14:textId="77777777" w:rsidR="00D1600A" w:rsidRDefault="00D1600A" w:rsidP="00D1600A">
      <w:pPr>
        <w:pStyle w:val="Heading4"/>
      </w:pPr>
      <w:r>
        <w:rPr>
          <w:color w:val="231F20"/>
          <w:w w:val="105"/>
        </w:rPr>
        <w:t>Media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(MDIA)</w:t>
      </w:r>
    </w:p>
    <w:p w14:paraId="0F630C66" w14:textId="77777777" w:rsidR="00D1600A" w:rsidRDefault="00D1600A" w:rsidP="00D1600A">
      <w:pPr>
        <w:spacing w:before="251" w:line="235" w:lineRule="auto"/>
        <w:ind w:left="460" w:right="137" w:hanging="340"/>
        <w:jc w:val="both"/>
        <w:rPr>
          <w:sz w:val="16"/>
        </w:rPr>
      </w:pPr>
      <w:r>
        <w:rPr>
          <w:b/>
          <w:color w:val="231F20"/>
          <w:sz w:val="16"/>
        </w:rPr>
        <w:t>MDIA 5023.</w:t>
      </w:r>
      <w:r>
        <w:rPr>
          <w:b/>
          <w:color w:val="231F20"/>
          <w:spacing w:val="45"/>
          <w:sz w:val="16"/>
        </w:rPr>
        <w:t xml:space="preserve"> </w:t>
      </w:r>
      <w:r>
        <w:rPr>
          <w:b/>
          <w:color w:val="231F20"/>
          <w:sz w:val="16"/>
        </w:rPr>
        <w:t>Public Opinion Propaganda and the Mass Media</w:t>
      </w:r>
      <w:r>
        <w:rPr>
          <w:b/>
          <w:color w:val="231F20"/>
          <w:spacing w:val="45"/>
          <w:sz w:val="16"/>
        </w:rPr>
        <w:t xml:space="preserve"> </w:t>
      </w:r>
      <w:r>
        <w:rPr>
          <w:color w:val="231F20"/>
          <w:sz w:val="16"/>
        </w:rPr>
        <w:t>Survey</w:t>
      </w:r>
      <w:r>
        <w:rPr>
          <w:color w:val="231F20"/>
          <w:spacing w:val="45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45"/>
          <w:sz w:val="16"/>
        </w:rPr>
        <w:t xml:space="preserve"> </w:t>
      </w:r>
      <w:r>
        <w:rPr>
          <w:color w:val="231F20"/>
          <w:sz w:val="16"/>
        </w:rPr>
        <w:t xml:space="preserve">public  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opinion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formation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change,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special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attention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role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mass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media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creation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use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public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opinion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propaganda.</w:t>
      </w:r>
    </w:p>
    <w:p w14:paraId="65DF70BB" w14:textId="77777777" w:rsidR="00D1600A" w:rsidRDefault="00D1600A" w:rsidP="00D1600A">
      <w:pPr>
        <w:spacing w:before="131" w:line="235" w:lineRule="auto"/>
        <w:ind w:left="460" w:right="138" w:hanging="340"/>
        <w:jc w:val="both"/>
        <w:rPr>
          <w:sz w:val="16"/>
        </w:rPr>
      </w:pPr>
      <w:r>
        <w:rPr>
          <w:b/>
          <w:color w:val="231F20"/>
          <w:sz w:val="16"/>
        </w:rPr>
        <w:t xml:space="preserve">MDIA 5043.   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z w:val="16"/>
        </w:rPr>
        <w:t xml:space="preserve">Studies in Newspaper Management    </w:t>
      </w:r>
      <w:r>
        <w:rPr>
          <w:b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Study of business and editorial management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  <w:sz w:val="16"/>
        </w:rPr>
        <w:t>of the print media, including newspaper organization, publishing policies and economics, print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media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technology, circulation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promotion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problems.</w:t>
      </w:r>
    </w:p>
    <w:p w14:paraId="47F4A14E" w14:textId="4FEDC609" w:rsidR="00D1600A" w:rsidRDefault="00D1600A" w:rsidP="00D1600A">
      <w:pPr>
        <w:pStyle w:val="BodyText"/>
        <w:spacing w:before="131" w:line="235" w:lineRule="auto"/>
        <w:ind w:left="460" w:right="138" w:hanging="340"/>
        <w:jc w:val="both"/>
      </w:pPr>
      <w:r>
        <w:rPr>
          <w:b/>
          <w:color w:val="231F20"/>
        </w:rPr>
        <w:t>MDIA 5053.</w:t>
      </w:r>
      <w:r>
        <w:rPr>
          <w:b/>
          <w:color w:val="231F20"/>
          <w:spacing w:val="1"/>
        </w:rPr>
        <w:t xml:space="preserve"> </w:t>
      </w:r>
      <w:r w:rsidRPr="00D1600A">
        <w:rPr>
          <w:b/>
          <w:color w:val="000000" w:themeColor="text1"/>
        </w:rPr>
        <w:t>Civic</w:t>
      </w:r>
      <w:r w:rsidRPr="00D1600A"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231F20"/>
        </w:rPr>
        <w:t>Reporting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Instruction and practice in gathering material and writing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stories on public affairs; emphasis on courts and government. Requires two hours of laboratory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week.</w:t>
      </w:r>
      <w:r w:rsidR="00DE5AB9" w:rsidRPr="00DE5AB9">
        <w:t xml:space="preserve"> </w:t>
      </w:r>
      <w:r w:rsidR="00DE5AB9" w:rsidRPr="00DE5AB9">
        <w:rPr>
          <w:color w:val="231F20"/>
        </w:rPr>
        <w:t>Dual listed as MDIA 4053.</w:t>
      </w:r>
      <w:r w:rsidR="00DE5AB9">
        <w:rPr>
          <w:color w:val="231F20"/>
        </w:rPr>
        <w:t xml:space="preserve">  </w:t>
      </w:r>
    </w:p>
    <w:p w14:paraId="0EDD1258" w14:textId="77777777" w:rsidR="00D1600A" w:rsidRDefault="00D1600A" w:rsidP="00D1600A">
      <w:pPr>
        <w:spacing w:before="131" w:line="235" w:lineRule="auto"/>
        <w:ind w:left="460" w:right="139" w:hanging="340"/>
        <w:jc w:val="both"/>
        <w:rPr>
          <w:sz w:val="16"/>
        </w:rPr>
      </w:pPr>
      <w:r>
        <w:rPr>
          <w:b/>
          <w:color w:val="231F20"/>
          <w:spacing w:val="-1"/>
          <w:sz w:val="16"/>
        </w:rPr>
        <w:t>MDIA 5083.</w:t>
      </w:r>
      <w:r>
        <w:rPr>
          <w:b/>
          <w:color w:val="231F20"/>
          <w:sz w:val="16"/>
        </w:rPr>
        <w:t xml:space="preserve"> </w:t>
      </w:r>
      <w:r>
        <w:rPr>
          <w:b/>
          <w:color w:val="231F20"/>
          <w:spacing w:val="-1"/>
          <w:sz w:val="16"/>
        </w:rPr>
        <w:t>Sports, Business and Opinion Writing</w:t>
      </w:r>
      <w:r>
        <w:rPr>
          <w:b/>
          <w:color w:val="231F20"/>
          <w:sz w:val="16"/>
        </w:rPr>
        <w:t xml:space="preserve"> </w:t>
      </w:r>
      <w:r>
        <w:rPr>
          <w:color w:val="231F20"/>
          <w:spacing w:val="-1"/>
          <w:sz w:val="16"/>
        </w:rPr>
        <w:t>Techniques of news-writing and information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  <w:sz w:val="16"/>
        </w:rPr>
        <w:t>gathering in business and sports reporting. Techniques of opinion writing. Prerequisites, “C” or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better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MDIA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2013;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instructor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permission.</w:t>
      </w:r>
    </w:p>
    <w:p w14:paraId="521567C0" w14:textId="77777777" w:rsidR="00D1600A" w:rsidRDefault="00D1600A" w:rsidP="00D1600A">
      <w:pPr>
        <w:pStyle w:val="BodyText"/>
        <w:tabs>
          <w:tab w:val="left" w:pos="3809"/>
        </w:tabs>
        <w:spacing w:before="131" w:line="235" w:lineRule="auto"/>
        <w:ind w:left="460" w:right="137" w:hanging="340"/>
        <w:jc w:val="both"/>
      </w:pPr>
      <w:r>
        <w:rPr>
          <w:b/>
          <w:color w:val="231F20"/>
        </w:rPr>
        <w:t>MDIA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 xml:space="preserve">5313.    </w:t>
      </w:r>
      <w:r>
        <w:rPr>
          <w:b/>
          <w:color w:val="231F20"/>
          <w:spacing w:val="42"/>
        </w:rPr>
        <w:t xml:space="preserve"> </w:t>
      </w:r>
      <w:r>
        <w:rPr>
          <w:b/>
          <w:color w:val="231F20"/>
        </w:rPr>
        <w:t>Multimedia</w:t>
      </w:r>
      <w:r>
        <w:rPr>
          <w:b/>
          <w:color w:val="231F20"/>
          <w:spacing w:val="11"/>
        </w:rPr>
        <w:t xml:space="preserve"> </w:t>
      </w:r>
      <w:r>
        <w:rPr>
          <w:b/>
          <w:color w:val="231F20"/>
        </w:rPr>
        <w:t>Reporting</w:t>
      </w:r>
      <w:r>
        <w:rPr>
          <w:b/>
          <w:color w:val="231F20"/>
        </w:rPr>
        <w:tab/>
      </w:r>
      <w:r>
        <w:rPr>
          <w:color w:val="231F20"/>
        </w:rPr>
        <w:t>Apply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basics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traditional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journalism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the digital media practice and develop the abilities of integrating audio, photographs, graphics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video as multimedia storytelling tools to enrich online news coverage. Prerequisite, basic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computer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competency.</w:t>
      </w:r>
    </w:p>
    <w:p w14:paraId="0E43112A" w14:textId="77777777" w:rsidR="00D1600A" w:rsidRPr="00D1600A" w:rsidRDefault="00D1600A" w:rsidP="00D1600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32"/>
          <w:szCs w:val="32"/>
        </w:rPr>
      </w:pPr>
    </w:p>
    <w:sectPr w:rsidR="00D1600A" w:rsidRPr="00D1600A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4E58B" w14:textId="77777777" w:rsidR="00BB6364" w:rsidRDefault="00BB6364" w:rsidP="00AF3758">
      <w:pPr>
        <w:spacing w:after="0" w:line="240" w:lineRule="auto"/>
      </w:pPr>
      <w:r>
        <w:separator/>
      </w:r>
    </w:p>
  </w:endnote>
  <w:endnote w:type="continuationSeparator" w:id="0">
    <w:p w14:paraId="0DBD3EA4" w14:textId="77777777" w:rsidR="00BB6364" w:rsidRDefault="00BB636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51A38A63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58B2">
      <w:rPr>
        <w:rStyle w:val="PageNumber"/>
        <w:noProof/>
      </w:rPr>
      <w:t>8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293EF" w14:textId="77777777" w:rsidR="00BB6364" w:rsidRDefault="00BB6364" w:rsidP="00AF3758">
      <w:pPr>
        <w:spacing w:after="0" w:line="240" w:lineRule="auto"/>
      </w:pPr>
      <w:r>
        <w:separator/>
      </w:r>
    </w:p>
  </w:footnote>
  <w:footnote w:type="continuationSeparator" w:id="0">
    <w:p w14:paraId="69437765" w14:textId="77777777" w:rsidR="00BB6364" w:rsidRDefault="00BB6364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158B2"/>
    <w:rsid w:val="00116477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C749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DB2"/>
    <w:rsid w:val="00393E47"/>
    <w:rsid w:val="00395BB2"/>
    <w:rsid w:val="00396386"/>
    <w:rsid w:val="00396C14"/>
    <w:rsid w:val="003A7655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B2C65"/>
    <w:rsid w:val="004C4ADF"/>
    <w:rsid w:val="004C53EC"/>
    <w:rsid w:val="004C5888"/>
    <w:rsid w:val="004D5819"/>
    <w:rsid w:val="004D627C"/>
    <w:rsid w:val="004F3C87"/>
    <w:rsid w:val="00504ECD"/>
    <w:rsid w:val="00526B81"/>
    <w:rsid w:val="0054568E"/>
    <w:rsid w:val="00547433"/>
    <w:rsid w:val="00556E69"/>
    <w:rsid w:val="0056391A"/>
    <w:rsid w:val="005677EC"/>
    <w:rsid w:val="0056782C"/>
    <w:rsid w:val="00573D98"/>
    <w:rsid w:val="00575870"/>
    <w:rsid w:val="00584C22"/>
    <w:rsid w:val="00592A95"/>
    <w:rsid w:val="005934F2"/>
    <w:rsid w:val="00596A7D"/>
    <w:rsid w:val="005978FA"/>
    <w:rsid w:val="005B6EB6"/>
    <w:rsid w:val="005C26C9"/>
    <w:rsid w:val="005C471D"/>
    <w:rsid w:val="005C7F00"/>
    <w:rsid w:val="005D6652"/>
    <w:rsid w:val="005F41DD"/>
    <w:rsid w:val="005F6859"/>
    <w:rsid w:val="0060479F"/>
    <w:rsid w:val="00604E55"/>
    <w:rsid w:val="00606EE4"/>
    <w:rsid w:val="00610022"/>
    <w:rsid w:val="006179CB"/>
    <w:rsid w:val="00623E7A"/>
    <w:rsid w:val="006266EC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A7968"/>
    <w:rsid w:val="007B4144"/>
    <w:rsid w:val="007C7F4C"/>
    <w:rsid w:val="007D371A"/>
    <w:rsid w:val="007D3A96"/>
    <w:rsid w:val="007E3CEE"/>
    <w:rsid w:val="007F159A"/>
    <w:rsid w:val="007F17B8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66B0F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B6364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060A"/>
    <w:rsid w:val="00D02490"/>
    <w:rsid w:val="00D06043"/>
    <w:rsid w:val="00D0686A"/>
    <w:rsid w:val="00D14CE3"/>
    <w:rsid w:val="00D1600A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27B8"/>
    <w:rsid w:val="00D5739E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C4166"/>
    <w:rsid w:val="00DD4450"/>
    <w:rsid w:val="00DE5AB9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5482D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58C4"/>
    <w:rsid w:val="00FB7442"/>
    <w:rsid w:val="00FC491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2">
    <w:name w:val="heading 2"/>
    <w:basedOn w:val="Normal"/>
    <w:link w:val="Heading2Char"/>
    <w:uiPriority w:val="9"/>
    <w:unhideWhenUsed/>
    <w:qFormat/>
    <w:rsid w:val="00D5739E"/>
    <w:pPr>
      <w:widowControl w:val="0"/>
      <w:autoSpaceDE w:val="0"/>
      <w:autoSpaceDN w:val="0"/>
      <w:spacing w:before="80" w:after="0" w:line="240" w:lineRule="auto"/>
      <w:ind w:right="17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1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BodyText">
    <w:name w:val="Body Text"/>
    <w:basedOn w:val="Normal"/>
    <w:link w:val="BodyTextChar"/>
    <w:uiPriority w:val="1"/>
    <w:qFormat/>
    <w:rsid w:val="00D573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5739E"/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D5739E"/>
    <w:pPr>
      <w:widowControl w:val="0"/>
      <w:autoSpaceDE w:val="0"/>
      <w:autoSpaceDN w:val="0"/>
      <w:spacing w:before="45" w:after="0" w:line="240" w:lineRule="auto"/>
      <w:ind w:left="260"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D5739E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1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16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itton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4ABB89FAA7C8A4EB239AAFFB76D1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11910-E220-B147-AC6F-182B42069B1D}"/>
      </w:docPartPr>
      <w:docPartBody>
        <w:p w:rsidR="00D23F84" w:rsidRDefault="006003B6" w:rsidP="006003B6">
          <w:pPr>
            <w:pStyle w:val="A4ABB89FAA7C8A4EB239AAFFB76D16FB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FD8F6C7BEDC704E9BBEA8E9E9494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07624-8F2C-1F42-8040-004D539C504B}"/>
      </w:docPartPr>
      <w:docPartBody>
        <w:p w:rsidR="007E001B" w:rsidRDefault="00E764D0" w:rsidP="00E764D0">
          <w:pPr>
            <w:pStyle w:val="1FD8F6C7BEDC704E9BBEA8E9E949414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CAFE6CBEB9670049AC45B80FE0A7B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E9EC7-2612-4E4A-B7E3-320AFB818623}"/>
      </w:docPartPr>
      <w:docPartBody>
        <w:p w:rsidR="00890DE2" w:rsidRDefault="00E87321" w:rsidP="00E87321">
          <w:pPr>
            <w:pStyle w:val="CAFE6CBEB9670049AC45B80FE0A7B8D8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6584133826C4C47B9BCC836DB3E1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82FD6-6813-EC42-98F4-EC581F7954D6}"/>
      </w:docPartPr>
      <w:docPartBody>
        <w:p w:rsidR="00890DE2" w:rsidRDefault="00E87321" w:rsidP="00E87321">
          <w:pPr>
            <w:pStyle w:val="76584133826C4C47B9BCC836DB3E1A62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3223ADF7E50743859BED443F7BE8A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A4EA6-63C0-4426-BEF5-C715B68766A6}"/>
      </w:docPartPr>
      <w:docPartBody>
        <w:p w:rsidR="00C81D5D" w:rsidRDefault="00D12AC9" w:rsidP="00D12AC9">
          <w:pPr>
            <w:pStyle w:val="3223ADF7E50743859BED443F7BE8AC6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60DBE28E98D524ABFDDF76EB8546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AE215-4243-E548-9357-029209232091}"/>
      </w:docPartPr>
      <w:docPartBody>
        <w:p w:rsidR="00000000" w:rsidRDefault="00D30999" w:rsidP="00D30999">
          <w:pPr>
            <w:pStyle w:val="960DBE28E98D524ABFDDF76EB854663E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220F8"/>
    <w:rsid w:val="001845CB"/>
    <w:rsid w:val="002C2E77"/>
    <w:rsid w:val="002D64D6"/>
    <w:rsid w:val="0032383A"/>
    <w:rsid w:val="00337484"/>
    <w:rsid w:val="003D4C2A"/>
    <w:rsid w:val="003F69FB"/>
    <w:rsid w:val="00425226"/>
    <w:rsid w:val="00436B57"/>
    <w:rsid w:val="004E1A75"/>
    <w:rsid w:val="004F7408"/>
    <w:rsid w:val="00534B28"/>
    <w:rsid w:val="00576003"/>
    <w:rsid w:val="00587536"/>
    <w:rsid w:val="005C4D59"/>
    <w:rsid w:val="005D5D2F"/>
    <w:rsid w:val="006003B6"/>
    <w:rsid w:val="00623293"/>
    <w:rsid w:val="00654E35"/>
    <w:rsid w:val="006C3910"/>
    <w:rsid w:val="00707980"/>
    <w:rsid w:val="007E001B"/>
    <w:rsid w:val="008822A5"/>
    <w:rsid w:val="00890DE2"/>
    <w:rsid w:val="00891F77"/>
    <w:rsid w:val="00911046"/>
    <w:rsid w:val="00913E4B"/>
    <w:rsid w:val="009366A2"/>
    <w:rsid w:val="0096458F"/>
    <w:rsid w:val="009668DA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81D5D"/>
    <w:rsid w:val="00CB25D5"/>
    <w:rsid w:val="00CD4EF8"/>
    <w:rsid w:val="00CD656D"/>
    <w:rsid w:val="00CE7C19"/>
    <w:rsid w:val="00D12AC9"/>
    <w:rsid w:val="00D23F84"/>
    <w:rsid w:val="00D30999"/>
    <w:rsid w:val="00D87B77"/>
    <w:rsid w:val="00D96F4E"/>
    <w:rsid w:val="00DC036A"/>
    <w:rsid w:val="00DD12EE"/>
    <w:rsid w:val="00DE6391"/>
    <w:rsid w:val="00E764D0"/>
    <w:rsid w:val="00E87321"/>
    <w:rsid w:val="00EB3740"/>
    <w:rsid w:val="00EF01B2"/>
    <w:rsid w:val="00F0343A"/>
    <w:rsid w:val="00F6324D"/>
    <w:rsid w:val="00F70181"/>
    <w:rsid w:val="00FA6DF2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764D0"/>
    <w:rPr>
      <w:color w:val="808080"/>
    </w:rPr>
  </w:style>
  <w:style w:type="paragraph" w:customStyle="1" w:styleId="A4ABB89FAA7C8A4EB239AAFFB76D16FB">
    <w:name w:val="A4ABB89FAA7C8A4EB239AAFFB76D16FB"/>
    <w:rsid w:val="006003B6"/>
    <w:pPr>
      <w:spacing w:after="0" w:line="240" w:lineRule="auto"/>
    </w:pPr>
    <w:rPr>
      <w:sz w:val="24"/>
      <w:szCs w:val="24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1FD8F6C7BEDC704E9BBEA8E9E9494141">
    <w:name w:val="1FD8F6C7BEDC704E9BBEA8E9E9494141"/>
    <w:rsid w:val="00E764D0"/>
    <w:pPr>
      <w:spacing w:after="0" w:line="240" w:lineRule="auto"/>
    </w:pPr>
    <w:rPr>
      <w:sz w:val="24"/>
      <w:szCs w:val="24"/>
    </w:rPr>
  </w:style>
  <w:style w:type="paragraph" w:customStyle="1" w:styleId="CAFE6CBEB9670049AC45B80FE0A7B8D8">
    <w:name w:val="CAFE6CBEB9670049AC45B80FE0A7B8D8"/>
    <w:rsid w:val="00E87321"/>
    <w:pPr>
      <w:spacing w:after="0" w:line="240" w:lineRule="auto"/>
    </w:pPr>
    <w:rPr>
      <w:sz w:val="24"/>
      <w:szCs w:val="24"/>
    </w:rPr>
  </w:style>
  <w:style w:type="paragraph" w:customStyle="1" w:styleId="76584133826C4C47B9BCC836DB3E1A62">
    <w:name w:val="76584133826C4C47B9BCC836DB3E1A62"/>
    <w:rsid w:val="00E87321"/>
    <w:pPr>
      <w:spacing w:after="0" w:line="240" w:lineRule="auto"/>
    </w:pPr>
    <w:rPr>
      <w:sz w:val="24"/>
      <w:szCs w:val="24"/>
    </w:rPr>
  </w:style>
  <w:style w:type="paragraph" w:customStyle="1" w:styleId="3223ADF7E50743859BED443F7BE8AC68">
    <w:name w:val="3223ADF7E50743859BED443F7BE8AC68"/>
    <w:rsid w:val="00D12AC9"/>
    <w:pPr>
      <w:spacing w:after="160" w:line="259" w:lineRule="auto"/>
    </w:pPr>
  </w:style>
  <w:style w:type="paragraph" w:customStyle="1" w:styleId="960DBE28E98D524ABFDDF76EB854663E">
    <w:name w:val="960DBE28E98D524ABFDDF76EB854663E"/>
    <w:rsid w:val="00D3099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0FE6D-1757-42C6-8230-FB6043E9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7</cp:revision>
  <cp:lastPrinted>2019-07-10T17:02:00Z</cp:lastPrinted>
  <dcterms:created xsi:type="dcterms:W3CDTF">2022-02-16T23:43:00Z</dcterms:created>
  <dcterms:modified xsi:type="dcterms:W3CDTF">2022-03-31T19:47:00Z</dcterms:modified>
</cp:coreProperties>
</file>