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F74E40B" w:rsidR="00E27C4B" w:rsidRDefault="00B34DF6">
            <w:r>
              <w:t>ECS05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7F4E614"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883088">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883088">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1079B0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883088">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883088">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5D42CBA"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273FD">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C273FD">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B0E1499"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80E49483E44F854C843D58F37AB5EA76"/>
                        </w:placeholder>
                      </w:sdtPr>
                      <w:sdtContent>
                        <w:r w:rsidR="00522561">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522561">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E989D4E"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0D48CC">
              <w:rPr>
                <w:rFonts w:asciiTheme="majorHAnsi" w:hAnsiTheme="majorHAnsi" w:cs="Arial"/>
                <w:b/>
                <w:sz w:val="20"/>
                <w:szCs w:val="20"/>
              </w:rPr>
              <w:t>33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67B1E6D" w:rsidR="00A865C3" w:rsidRDefault="000D48CC" w:rsidP="00CB4B5A">
            <w:pPr>
              <w:tabs>
                <w:tab w:val="left" w:pos="360"/>
                <w:tab w:val="left" w:pos="720"/>
              </w:tabs>
              <w:rPr>
                <w:rFonts w:asciiTheme="majorHAnsi" w:hAnsiTheme="majorHAnsi" w:cs="Arial"/>
                <w:b/>
                <w:sz w:val="20"/>
                <w:szCs w:val="20"/>
              </w:rPr>
            </w:pPr>
            <w:r w:rsidRPr="000D48CC">
              <w:rPr>
                <w:rFonts w:asciiTheme="majorHAnsi" w:hAnsiTheme="majorHAnsi" w:cs="Arial"/>
                <w:b/>
                <w:sz w:val="20"/>
                <w:szCs w:val="20"/>
              </w:rPr>
              <w:t>Value Engineering Systems</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0ED2371" w14:textId="6EA87AB5" w:rsidR="00CA0503" w:rsidRDefault="000D48CC" w:rsidP="00CA0503">
            <w:pPr>
              <w:tabs>
                <w:tab w:val="left" w:pos="360"/>
                <w:tab w:val="left" w:pos="720"/>
              </w:tabs>
              <w:rPr>
                <w:rFonts w:asciiTheme="majorHAnsi" w:hAnsiTheme="majorHAnsi" w:cs="Arial"/>
                <w:b/>
                <w:sz w:val="20"/>
                <w:szCs w:val="20"/>
              </w:rPr>
            </w:pPr>
            <w:r w:rsidRPr="000D48CC">
              <w:rPr>
                <w:rFonts w:asciiTheme="majorHAnsi" w:hAnsiTheme="majorHAnsi" w:cs="Arial"/>
                <w:b/>
                <w:sz w:val="20"/>
                <w:szCs w:val="20"/>
              </w:rPr>
              <w:t xml:space="preserve">Application of techniques which maximize the val­ue of products, processes, construction, or services. Topics covered include functional analysis, functional costing, generation of alternative designs, evaluation of alternative designs, lifecycle cost analysis, proposal preparation, and presentations. </w:t>
            </w:r>
          </w:p>
          <w:p w14:paraId="6C345BBD" w14:textId="1EA82271" w:rsidR="00A865C3" w:rsidRDefault="00A865C3" w:rsidP="000D48CC">
            <w:pPr>
              <w:tabs>
                <w:tab w:val="left" w:pos="360"/>
                <w:tab w:val="left" w:pos="720"/>
              </w:tabs>
              <w:rPr>
                <w:rFonts w:asciiTheme="majorHAnsi" w:hAnsiTheme="majorHAnsi" w:cs="Arial"/>
                <w:b/>
                <w:sz w:val="20"/>
                <w:szCs w:val="20"/>
              </w:rPr>
            </w:pPr>
          </w:p>
        </w:tc>
        <w:tc>
          <w:tcPr>
            <w:tcW w:w="2051" w:type="pct"/>
          </w:tcPr>
          <w:p w14:paraId="2FB04444" w14:textId="1385F8C6" w:rsidR="00A865C3" w:rsidRDefault="00D81BB5" w:rsidP="00D81BB5">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AF122BE"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bookmarkStart w:id="0" w:name="_Hlk115428351"/>
          <w:sdt>
            <w:sdtPr>
              <w:rPr>
                <w:rFonts w:asciiTheme="majorHAnsi" w:hAnsiTheme="majorHAnsi" w:cs="Arial"/>
                <w:sz w:val="20"/>
                <w:szCs w:val="20"/>
              </w:rPr>
              <w:id w:val="363105438"/>
              <w:placeholder>
                <w:docPart w:val="62D851CB3D6844CB8EFA67BA191AD384"/>
              </w:placeholder>
            </w:sdtPr>
            <w:sdtContent>
              <w:r w:rsidR="00D81BB5">
                <w:rPr>
                  <w:rFonts w:asciiTheme="majorHAnsi" w:hAnsiTheme="majorHAnsi" w:cs="Arial"/>
                  <w:sz w:val="20"/>
                  <w:szCs w:val="20"/>
                </w:rPr>
                <w:t xml:space="preserve">MATH 2143 or MATH 2204 (requesting change from </w:t>
              </w:r>
              <w:proofErr w:type="spellStart"/>
              <w:r w:rsidR="00D81BB5">
                <w:rPr>
                  <w:rFonts w:asciiTheme="majorHAnsi" w:hAnsiTheme="majorHAnsi" w:cs="Arial"/>
                  <w:sz w:val="20"/>
                  <w:szCs w:val="20"/>
                </w:rPr>
                <w:t>prereq</w:t>
              </w:r>
              <w:proofErr w:type="spellEnd"/>
              <w:r w:rsidR="00D81BB5">
                <w:rPr>
                  <w:rFonts w:asciiTheme="majorHAnsi" w:hAnsiTheme="majorHAnsi" w:cs="Arial"/>
                  <w:sz w:val="20"/>
                  <w:szCs w:val="20"/>
                </w:rPr>
                <w:t xml:space="preserve"> to </w:t>
              </w:r>
              <w:proofErr w:type="spellStart"/>
              <w:r w:rsidR="00D81BB5">
                <w:rPr>
                  <w:rFonts w:asciiTheme="majorHAnsi" w:hAnsiTheme="majorHAnsi" w:cs="Arial"/>
                  <w:sz w:val="20"/>
                  <w:szCs w:val="20"/>
                </w:rPr>
                <w:t>coreq</w:t>
              </w:r>
              <w:proofErr w:type="spellEnd"/>
              <w:r w:rsidR="00D81BB5">
                <w:rPr>
                  <w:rFonts w:asciiTheme="majorHAnsi" w:hAnsiTheme="majorHAnsi" w:cs="Arial"/>
                  <w:sz w:val="20"/>
                  <w:szCs w:val="20"/>
                </w:rPr>
                <w:t>)</w:t>
              </w:r>
            </w:sdtContent>
          </w:sdt>
          <w:bookmarkEnd w:id="0"/>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7777777"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2AC7523" w:rsidR="0054568E" w:rsidRDefault="0054568E">
      <w:pPr>
        <w:rPr>
          <w:rFonts w:asciiTheme="majorHAnsi" w:hAnsiTheme="majorHAnsi" w:cs="Arial"/>
          <w:b/>
          <w:sz w:val="28"/>
          <w:szCs w:val="20"/>
        </w:rPr>
      </w:pPr>
    </w:p>
    <w:p w14:paraId="0D16A3F9" w14:textId="77777777" w:rsidR="00D81BB5" w:rsidRDefault="00D81BB5">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1E00E4F1" w14:textId="77777777" w:rsidR="000D48CC" w:rsidRDefault="000D48CC" w:rsidP="000D48CC">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4033 - Value Engineering Systems</w:t>
      </w:r>
    </w:p>
    <w:p w14:paraId="235BC373" w14:textId="77777777" w:rsidR="000D48CC" w:rsidRDefault="00112540" w:rsidP="000D48CC">
      <w:pPr>
        <w:rPr>
          <w:rFonts w:ascii="Times New Roman" w:hAnsi="Times New Roman" w:cs="Times New Roman"/>
          <w:sz w:val="24"/>
          <w:szCs w:val="24"/>
        </w:rPr>
      </w:pPr>
      <w:r>
        <w:rPr>
          <w:noProof/>
        </w:rPr>
        <w:pict w14:anchorId="1A7BE4B0">
          <v:rect id="_x0000_i1026" alt="" style="width:468pt;height:.05pt;mso-width-percent:0;mso-height-percent:0;mso-width-percent:0;mso-height-percent:0" o:hralign="center" o:hrstd="t" o:hrnoshade="t" o:hr="t" fillcolor="black" stroked="f"/>
        </w:pict>
      </w:r>
    </w:p>
    <w:p w14:paraId="6F6EB1AB" w14:textId="1265DAB6" w:rsidR="00D3680D" w:rsidRPr="00092076" w:rsidRDefault="000D48CC" w:rsidP="000D48CC">
      <w:pPr>
        <w:spacing w:after="0" w:line="240" w:lineRule="auto"/>
        <w:rPr>
          <w:rFonts w:ascii="Arial" w:eastAsia="Times New Roman" w:hAnsi="Arial" w:cs="Arial"/>
          <w:b/>
          <w:bCs/>
          <w:sz w:val="20"/>
          <w:szCs w:val="24"/>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Application of techniques which maximize the val</w:t>
      </w:r>
      <w:r>
        <w:rPr>
          <w:rFonts w:ascii="Arial" w:hAnsi="Arial" w:cs="Arial"/>
          <w:color w:val="000000"/>
          <w:sz w:val="20"/>
          <w:szCs w:val="20"/>
          <w:shd w:val="clear" w:color="auto" w:fill="EEEEEE"/>
        </w:rPr>
        <w:softHyphen/>
        <w:t>ue of products, processes, construction, or services. Topics covered include functional analysis, functional costing, generation of alternative designs, evaluation of alternative designs, lifecycle cost analysis, proposal preparation, and presentations. Fall.</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1071"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8243"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p w14:paraId="0FC4C605" w14:textId="77A9CBBE"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47FA3215" w14:textId="6460256B" w:rsidR="00255FF3" w:rsidRDefault="00255FF3" w:rsidP="00255FF3">
      <w:pPr>
        <w:rPr>
          <w:rFonts w:asciiTheme="majorHAnsi" w:hAnsiTheme="majorHAnsi" w:cs="Arial"/>
          <w:sz w:val="20"/>
          <w:szCs w:val="20"/>
        </w:rPr>
      </w:pPr>
    </w:p>
    <w:p w14:paraId="57887940" w14:textId="6071AA49" w:rsidR="00255FF3" w:rsidRDefault="00255FF3" w:rsidP="00255FF3">
      <w:pPr>
        <w:rPr>
          <w:rFonts w:asciiTheme="majorHAnsi" w:hAnsiTheme="majorHAnsi" w:cs="Arial"/>
          <w:sz w:val="20"/>
          <w:szCs w:val="20"/>
        </w:rPr>
      </w:pPr>
      <w:r>
        <w:rPr>
          <w:rFonts w:asciiTheme="majorHAnsi" w:hAnsiTheme="majorHAnsi" w:cs="Arial"/>
          <w:sz w:val="20"/>
          <w:szCs w:val="20"/>
        </w:rPr>
        <w:t>REVISIONS:</w:t>
      </w:r>
    </w:p>
    <w:p w14:paraId="3E3E10CD" w14:textId="77777777" w:rsidR="000D48CC" w:rsidRDefault="000D48CC" w:rsidP="000D48CC">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4033 - Value Engineering Systems</w:t>
      </w:r>
    </w:p>
    <w:p w14:paraId="6E176020" w14:textId="77777777" w:rsidR="000D48CC" w:rsidRDefault="00112540" w:rsidP="000D48CC">
      <w:pPr>
        <w:rPr>
          <w:rFonts w:ascii="Times New Roman" w:hAnsi="Times New Roman" w:cs="Times New Roman"/>
          <w:sz w:val="24"/>
          <w:szCs w:val="24"/>
        </w:rPr>
      </w:pPr>
      <w:r>
        <w:rPr>
          <w:noProof/>
        </w:rPr>
        <w:pict w14:anchorId="0C915387">
          <v:rect id="_x0000_i1025" alt="" style="width:468pt;height:.05pt;mso-width-percent:0;mso-height-percent:0;mso-width-percent:0;mso-height-percent:0" o:hralign="center" o:hrstd="t" o:hrnoshade="t" o:hr="t" fillcolor="black" stroked="f"/>
        </w:pict>
      </w:r>
    </w:p>
    <w:p w14:paraId="039E98A7" w14:textId="06ECF719" w:rsidR="00255FF3" w:rsidRPr="00255FF3" w:rsidRDefault="000D48CC" w:rsidP="000D48CC">
      <w:pPr>
        <w:pStyle w:val="Heading3"/>
        <w:shd w:val="clear" w:color="auto" w:fill="EEEEEE"/>
        <w:spacing w:before="300" w:beforeAutospacing="0" w:after="150" w:afterAutospacing="0"/>
        <w:textAlignment w:val="baseline"/>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Application of techniques which maximize the val</w:t>
      </w:r>
      <w:r>
        <w:rPr>
          <w:rFonts w:ascii="Arial" w:hAnsi="Arial" w:cs="Arial"/>
          <w:color w:val="000000"/>
          <w:sz w:val="20"/>
          <w:szCs w:val="20"/>
          <w:shd w:val="clear" w:color="auto" w:fill="EEEEEE"/>
        </w:rPr>
        <w:softHyphen/>
        <w:t>ue of products, processes, construction, or services. Topics covered include functional analysis, functional costing, generation of alternative designs, evaluation of alternative designs, lifecycle cost analysis, proposal preparation, and presentations. Fall.</w:t>
      </w:r>
      <w:r>
        <w:rPr>
          <w:rFonts w:ascii="Arial" w:hAnsi="Arial" w:cs="Arial"/>
          <w:color w:val="000000"/>
          <w:sz w:val="20"/>
          <w:szCs w:val="20"/>
        </w:rPr>
        <w:br/>
      </w:r>
      <w:r>
        <w:rPr>
          <w:rFonts w:ascii="Arial" w:hAnsi="Arial" w:cs="Arial"/>
          <w:color w:val="000000"/>
          <w:sz w:val="20"/>
          <w:szCs w:val="20"/>
        </w:rPr>
        <w:br/>
      </w:r>
      <w:r w:rsidRPr="000D48CC">
        <w:rPr>
          <w:rStyle w:val="Strong"/>
          <w:rFonts w:ascii="Arial" w:hAnsi="Arial" w:cs="Arial"/>
          <w:strike/>
          <w:color w:val="FF0000"/>
          <w:sz w:val="20"/>
          <w:szCs w:val="20"/>
          <w:bdr w:val="none" w:sz="0" w:space="0" w:color="auto" w:frame="1"/>
          <w:shd w:val="clear" w:color="auto" w:fill="EEEEEE"/>
        </w:rPr>
        <w:t>Prerequisites</w:t>
      </w:r>
      <w:r>
        <w:rPr>
          <w:rStyle w:val="Strong"/>
          <w:rFonts w:ascii="Arial" w:hAnsi="Arial" w:cs="Arial"/>
          <w:color w:val="000000"/>
          <w:sz w:val="20"/>
          <w:szCs w:val="20"/>
          <w:bdr w:val="none" w:sz="0" w:space="0" w:color="auto" w:frame="1"/>
          <w:shd w:val="clear" w:color="auto" w:fill="EEEEEE"/>
        </w:rPr>
        <w:t xml:space="preserve"> </w:t>
      </w:r>
      <w:r w:rsidRPr="000D48CC">
        <w:rPr>
          <w:rStyle w:val="Strong"/>
          <w:rFonts w:ascii="Arial" w:hAnsi="Arial" w:cs="Arial"/>
          <w:color w:val="000000"/>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854443">
        <w:rPr>
          <w:rStyle w:val="Strong"/>
          <w:strike/>
          <w:color w:val="FF0000"/>
          <w:bdr w:val="none" w:sz="0" w:space="0" w:color="auto" w:frame="1"/>
        </w:rPr>
        <w:t>C or better in</w:t>
      </w:r>
      <w:r>
        <w:rPr>
          <w:rFonts w:ascii="Arial" w:hAnsi="Arial" w:cs="Arial"/>
          <w:color w:val="000000"/>
          <w:sz w:val="20"/>
          <w:szCs w:val="20"/>
          <w:shd w:val="clear" w:color="auto" w:fill="EEEEEE"/>
        </w:rPr>
        <w:t> </w:t>
      </w:r>
      <w:hyperlink r:id="rId12" w:anchor="tt1071"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8243"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9CB7" w14:textId="77777777" w:rsidR="00112540" w:rsidRDefault="00112540" w:rsidP="00AF3758">
      <w:pPr>
        <w:spacing w:after="0" w:line="240" w:lineRule="auto"/>
      </w:pPr>
      <w:r>
        <w:separator/>
      </w:r>
    </w:p>
  </w:endnote>
  <w:endnote w:type="continuationSeparator" w:id="0">
    <w:p w14:paraId="18B05DB5" w14:textId="77777777" w:rsidR="00112540" w:rsidRDefault="0011254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E120" w14:textId="77777777" w:rsidR="00112540" w:rsidRDefault="00112540" w:rsidP="00AF3758">
      <w:pPr>
        <w:spacing w:after="0" w:line="240" w:lineRule="auto"/>
      </w:pPr>
      <w:r>
        <w:separator/>
      </w:r>
    </w:p>
  </w:footnote>
  <w:footnote w:type="continuationSeparator" w:id="0">
    <w:p w14:paraId="4C1F6E8A" w14:textId="77777777" w:rsidR="00112540" w:rsidRDefault="0011254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5314093">
    <w:abstractNumId w:val="4"/>
  </w:num>
  <w:num w:numId="2" w16cid:durableId="2064601524">
    <w:abstractNumId w:val="0"/>
  </w:num>
  <w:num w:numId="3" w16cid:durableId="1733187220">
    <w:abstractNumId w:val="10"/>
  </w:num>
  <w:num w:numId="4" w16cid:durableId="1060634759">
    <w:abstractNumId w:val="21"/>
  </w:num>
  <w:num w:numId="5" w16cid:durableId="1676686826">
    <w:abstractNumId w:val="23"/>
  </w:num>
  <w:num w:numId="6" w16cid:durableId="23987650">
    <w:abstractNumId w:val="15"/>
  </w:num>
  <w:num w:numId="7" w16cid:durableId="1126196405">
    <w:abstractNumId w:val="8"/>
  </w:num>
  <w:num w:numId="8" w16cid:durableId="1917125763">
    <w:abstractNumId w:val="20"/>
  </w:num>
  <w:num w:numId="9" w16cid:durableId="108208148">
    <w:abstractNumId w:val="9"/>
  </w:num>
  <w:num w:numId="10" w16cid:durableId="1116563067">
    <w:abstractNumId w:val="6"/>
  </w:num>
  <w:num w:numId="11" w16cid:durableId="931089912">
    <w:abstractNumId w:val="17"/>
  </w:num>
  <w:num w:numId="12" w16cid:durableId="1826504780">
    <w:abstractNumId w:val="14"/>
  </w:num>
  <w:num w:numId="13" w16cid:durableId="1105004130">
    <w:abstractNumId w:val="11"/>
  </w:num>
  <w:num w:numId="14" w16cid:durableId="1292979744">
    <w:abstractNumId w:val="7"/>
  </w:num>
  <w:num w:numId="15" w16cid:durableId="1176774776">
    <w:abstractNumId w:val="1"/>
  </w:num>
  <w:num w:numId="16" w16cid:durableId="1211696837">
    <w:abstractNumId w:val="2"/>
  </w:num>
  <w:num w:numId="17" w16cid:durableId="471991397">
    <w:abstractNumId w:val="22"/>
  </w:num>
  <w:num w:numId="18" w16cid:durableId="327944884">
    <w:abstractNumId w:val="12"/>
  </w:num>
  <w:num w:numId="19" w16cid:durableId="2072189302">
    <w:abstractNumId w:val="13"/>
  </w:num>
  <w:num w:numId="20" w16cid:durableId="223640506">
    <w:abstractNumId w:val="18"/>
  </w:num>
  <w:num w:numId="21" w16cid:durableId="1168211076">
    <w:abstractNumId w:val="16"/>
  </w:num>
  <w:num w:numId="22" w16cid:durableId="45882112">
    <w:abstractNumId w:val="5"/>
  </w:num>
  <w:num w:numId="23" w16cid:durableId="989796327">
    <w:abstractNumId w:val="3"/>
  </w:num>
  <w:num w:numId="24" w16cid:durableId="1558055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gUAFEhob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48CC"/>
    <w:rsid w:val="000E0BB8"/>
    <w:rsid w:val="000F0FE3"/>
    <w:rsid w:val="000F5476"/>
    <w:rsid w:val="00101FF4"/>
    <w:rsid w:val="00103070"/>
    <w:rsid w:val="00112540"/>
    <w:rsid w:val="00150E96"/>
    <w:rsid w:val="00151451"/>
    <w:rsid w:val="0015192B"/>
    <w:rsid w:val="00151FD3"/>
    <w:rsid w:val="0015536A"/>
    <w:rsid w:val="00156679"/>
    <w:rsid w:val="00156BAE"/>
    <w:rsid w:val="00160522"/>
    <w:rsid w:val="001611E3"/>
    <w:rsid w:val="0017030F"/>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B1E48"/>
    <w:rsid w:val="004C4ADF"/>
    <w:rsid w:val="004C53EC"/>
    <w:rsid w:val="004D5819"/>
    <w:rsid w:val="004F3C87"/>
    <w:rsid w:val="00504ECD"/>
    <w:rsid w:val="00522561"/>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251E"/>
    <w:rsid w:val="007B4144"/>
    <w:rsid w:val="007C7F4C"/>
    <w:rsid w:val="007D371A"/>
    <w:rsid w:val="007D3A96"/>
    <w:rsid w:val="007E3CEE"/>
    <w:rsid w:val="007F159A"/>
    <w:rsid w:val="007F2D67"/>
    <w:rsid w:val="00802638"/>
    <w:rsid w:val="00813F3F"/>
    <w:rsid w:val="00820CD9"/>
    <w:rsid w:val="00822A0F"/>
    <w:rsid w:val="00826029"/>
    <w:rsid w:val="0083170D"/>
    <w:rsid w:val="008426D1"/>
    <w:rsid w:val="00854443"/>
    <w:rsid w:val="00862E36"/>
    <w:rsid w:val="008663CA"/>
    <w:rsid w:val="00883088"/>
    <w:rsid w:val="00895557"/>
    <w:rsid w:val="008A2AF6"/>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27A8"/>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DF6"/>
    <w:rsid w:val="00B35368"/>
    <w:rsid w:val="00B46334"/>
    <w:rsid w:val="00B509A2"/>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73F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0503"/>
    <w:rsid w:val="00CA269E"/>
    <w:rsid w:val="00CA57D6"/>
    <w:rsid w:val="00CA7772"/>
    <w:rsid w:val="00CA7C7C"/>
    <w:rsid w:val="00CB2125"/>
    <w:rsid w:val="00CB4B5A"/>
    <w:rsid w:val="00CC257B"/>
    <w:rsid w:val="00CC6C15"/>
    <w:rsid w:val="00CD73B4"/>
    <w:rsid w:val="00CE6F34"/>
    <w:rsid w:val="00CF60D8"/>
    <w:rsid w:val="00CF7B9F"/>
    <w:rsid w:val="00D02490"/>
    <w:rsid w:val="00D06043"/>
    <w:rsid w:val="00D0686A"/>
    <w:rsid w:val="00D145D1"/>
    <w:rsid w:val="00D14CE3"/>
    <w:rsid w:val="00D20B84"/>
    <w:rsid w:val="00D215DB"/>
    <w:rsid w:val="00D24427"/>
    <w:rsid w:val="00D32226"/>
    <w:rsid w:val="00D33FCF"/>
    <w:rsid w:val="00D3680D"/>
    <w:rsid w:val="00D36E2F"/>
    <w:rsid w:val="00D4202C"/>
    <w:rsid w:val="00D4255A"/>
    <w:rsid w:val="00D51205"/>
    <w:rsid w:val="00D57716"/>
    <w:rsid w:val="00D66C39"/>
    <w:rsid w:val="00D67AC4"/>
    <w:rsid w:val="00D81BB5"/>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64A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78943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85038053">
      <w:bodyDiv w:val="1"/>
      <w:marLeft w:val="0"/>
      <w:marRight w:val="0"/>
      <w:marTop w:val="0"/>
      <w:marBottom w:val="0"/>
      <w:divBdr>
        <w:top w:val="none" w:sz="0" w:space="0" w:color="auto"/>
        <w:left w:val="none" w:sz="0" w:space="0" w:color="auto"/>
        <w:bottom w:val="none" w:sz="0" w:space="0" w:color="auto"/>
        <w:right w:val="none" w:sz="0" w:space="0" w:color="auto"/>
      </w:divBdr>
    </w:div>
    <w:div w:id="1293831889">
      <w:bodyDiv w:val="1"/>
      <w:marLeft w:val="0"/>
      <w:marRight w:val="0"/>
      <w:marTop w:val="0"/>
      <w:marBottom w:val="0"/>
      <w:divBdr>
        <w:top w:val="none" w:sz="0" w:space="0" w:color="auto"/>
        <w:left w:val="none" w:sz="0" w:space="0" w:color="auto"/>
        <w:bottom w:val="none" w:sz="0" w:space="0" w:color="auto"/>
        <w:right w:val="none" w:sz="0" w:space="0" w:color="auto"/>
      </w:divBdr>
    </w:div>
    <w:div w:id="1301807813">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536111645">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1201430">
      <w:bodyDiv w:val="1"/>
      <w:marLeft w:val="0"/>
      <w:marRight w:val="0"/>
      <w:marTop w:val="0"/>
      <w:marBottom w:val="0"/>
      <w:divBdr>
        <w:top w:val="none" w:sz="0" w:space="0" w:color="auto"/>
        <w:left w:val="none" w:sz="0" w:space="0" w:color="auto"/>
        <w:bottom w:val="none" w:sz="0" w:space="0" w:color="auto"/>
        <w:right w:val="none" w:sz="0" w:space="0" w:color="auto"/>
      </w:divBdr>
      <w:divsChild>
        <w:div w:id="18164564">
          <w:marLeft w:val="0"/>
          <w:marRight w:val="0"/>
          <w:marTop w:val="150"/>
          <w:marBottom w:val="150"/>
          <w:divBdr>
            <w:top w:val="none" w:sz="0" w:space="0" w:color="auto"/>
            <w:left w:val="none" w:sz="0" w:space="0" w:color="auto"/>
            <w:bottom w:val="none" w:sz="0" w:space="0" w:color="auto"/>
            <w:right w:val="none" w:sz="0" w:space="0" w:color="auto"/>
          </w:divBdr>
          <w:divsChild>
            <w:div w:id="95948851">
              <w:marLeft w:val="45"/>
              <w:marRight w:val="45"/>
              <w:marTop w:val="0"/>
              <w:marBottom w:val="0"/>
              <w:divBdr>
                <w:top w:val="none" w:sz="0" w:space="0" w:color="auto"/>
                <w:left w:val="none" w:sz="0" w:space="0" w:color="auto"/>
                <w:bottom w:val="none" w:sz="0" w:space="0" w:color="auto"/>
                <w:right w:val="none" w:sz="0" w:space="0" w:color="auto"/>
              </w:divBdr>
            </w:div>
          </w:divsChild>
        </w:div>
        <w:div w:id="1378967510">
          <w:marLeft w:val="0"/>
          <w:marRight w:val="0"/>
          <w:marTop w:val="0"/>
          <w:marBottom w:val="0"/>
          <w:divBdr>
            <w:top w:val="none" w:sz="0" w:space="0" w:color="auto"/>
            <w:left w:val="none" w:sz="0" w:space="0" w:color="auto"/>
            <w:bottom w:val="none" w:sz="0" w:space="0" w:color="auto"/>
            <w:right w:val="none" w:sz="0" w:space="0" w:color="auto"/>
          </w:divBdr>
        </w:div>
      </w:divsChild>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DC18CA"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62D851CB3D6844CB8EFA67BA191AD384"/>
        <w:category>
          <w:name w:val="General"/>
          <w:gallery w:val="placeholder"/>
        </w:category>
        <w:types>
          <w:type w:val="bbPlcHdr"/>
        </w:types>
        <w:behaviors>
          <w:behavior w:val="content"/>
        </w:behaviors>
        <w:guid w:val="{6087CBF5-D577-48B1-9CA3-31731AA1C17C}"/>
      </w:docPartPr>
      <w:docPartBody>
        <w:p w:rsidR="00CB129B" w:rsidRDefault="00DC18CA" w:rsidP="00DC18CA">
          <w:pPr>
            <w:pStyle w:val="62D851CB3D6844CB8EFA67BA191AD384"/>
          </w:pPr>
          <w:r w:rsidRPr="008426D1">
            <w:rPr>
              <w:rStyle w:val="PlaceholderText"/>
              <w:shd w:val="clear" w:color="auto" w:fill="D9D9D9" w:themeFill="background1" w:themeFillShade="D9"/>
            </w:rPr>
            <w:t>Enter text...</w:t>
          </w:r>
        </w:p>
      </w:docPartBody>
    </w:docPart>
    <w:docPart>
      <w:docPartPr>
        <w:name w:val="80E49483E44F854C843D58F37AB5EA76"/>
        <w:category>
          <w:name w:val="General"/>
          <w:gallery w:val="placeholder"/>
        </w:category>
        <w:types>
          <w:type w:val="bbPlcHdr"/>
        </w:types>
        <w:behaviors>
          <w:behavior w:val="content"/>
        </w:behaviors>
        <w:guid w:val="{051129F1-EFA1-3644-999C-0FB5C36DFEE2}"/>
      </w:docPartPr>
      <w:docPartBody>
        <w:p w:rsidR="00000000" w:rsidRDefault="00AF6461" w:rsidP="00AF6461">
          <w:pPr>
            <w:pStyle w:val="80E49483E44F854C843D58F37AB5EA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6F308E"/>
    <w:rsid w:val="008275B1"/>
    <w:rsid w:val="008822A5"/>
    <w:rsid w:val="00891F77"/>
    <w:rsid w:val="00913E4B"/>
    <w:rsid w:val="0096458F"/>
    <w:rsid w:val="009D102F"/>
    <w:rsid w:val="009D439F"/>
    <w:rsid w:val="00A20583"/>
    <w:rsid w:val="00AC62E8"/>
    <w:rsid w:val="00AD4B92"/>
    <w:rsid w:val="00AD5D56"/>
    <w:rsid w:val="00AF6461"/>
    <w:rsid w:val="00B2559E"/>
    <w:rsid w:val="00B34199"/>
    <w:rsid w:val="00B46360"/>
    <w:rsid w:val="00B46AFF"/>
    <w:rsid w:val="00B72454"/>
    <w:rsid w:val="00B72548"/>
    <w:rsid w:val="00BA0596"/>
    <w:rsid w:val="00BE0E7B"/>
    <w:rsid w:val="00C8154C"/>
    <w:rsid w:val="00CB129B"/>
    <w:rsid w:val="00CB25D5"/>
    <w:rsid w:val="00CD4EF8"/>
    <w:rsid w:val="00CD656D"/>
    <w:rsid w:val="00CE7C19"/>
    <w:rsid w:val="00D87B77"/>
    <w:rsid w:val="00D96F4E"/>
    <w:rsid w:val="00DC036A"/>
    <w:rsid w:val="00DC18CA"/>
    <w:rsid w:val="00DD12EE"/>
    <w:rsid w:val="00DE6391"/>
    <w:rsid w:val="00EB3740"/>
    <w:rsid w:val="00F0343A"/>
    <w:rsid w:val="00F6324D"/>
    <w:rsid w:val="00F70181"/>
    <w:rsid w:val="00FD70C9"/>
    <w:rsid w:val="00FE2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18CA"/>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2D851CB3D6844CB8EFA67BA191AD384">
    <w:name w:val="62D851CB3D6844CB8EFA67BA191AD384"/>
    <w:rsid w:val="00DC18CA"/>
    <w:pPr>
      <w:spacing w:after="160" w:line="259" w:lineRule="auto"/>
    </w:pPr>
  </w:style>
  <w:style w:type="paragraph" w:customStyle="1" w:styleId="C71D6A87224B4073A1C5E5902CCA4A2F">
    <w:name w:val="C71D6A87224B4073A1C5E5902CCA4A2F"/>
    <w:rsid w:val="00B34199"/>
    <w:pPr>
      <w:spacing w:after="160" w:line="259" w:lineRule="auto"/>
    </w:pPr>
  </w:style>
  <w:style w:type="paragraph" w:customStyle="1" w:styleId="80E49483E44F854C843D58F37AB5EA76">
    <w:name w:val="80E49483E44F854C843D58F37AB5EA76"/>
    <w:rsid w:val="00AF646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BBC6-E000-41D9-9B82-1CAE35CC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2022-09-30T17:24:00Z</dcterms:created>
  <dcterms:modified xsi:type="dcterms:W3CDTF">2023-02-22T17:59:00Z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b6856746295c5b97fcb63ff8bb1c6f7c188a30091dd0d2dfb028b541dc6ad17d</vt:lpwstr>
  </property>
</Properties>
</file>