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85A1A5D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600F1238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E7AE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66AE80B4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08274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Sarah </w:t>
                      </w:r>
                      <w:proofErr w:type="spellStart"/>
                      <w:r w:rsidR="0008274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Kendig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73419DFA" w:rsidR="00AB4AA6" w:rsidRDefault="0008274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EB16C22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A74EE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Kellie Buford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3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2F12D48" w:rsidR="00AB4AA6" w:rsidRDefault="00A74EE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3/9/2022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503672A9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4238672BA86D42D9808FCA1AADE3337C"/>
                          </w:placeholder>
                        </w:sdtPr>
                        <w:sdtEndPr/>
                        <w:sdtContent>
                          <w:r w:rsidR="000C0B7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516BE759" w:rsidR="00AB4AA6" w:rsidRDefault="000C0B7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5BB3C88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7101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2C4E9458" w:rsidR="00AB4AA6" w:rsidRDefault="0071010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20CC2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64B64C00" w:rsidR="00AB4AA6" w:rsidRDefault="00020CC2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F6BFA98772B9A3479B2F8E66790C0AB0"/>
                          </w:placeholder>
                        </w:sdtPr>
                        <w:sdtContent>
                          <w:r w:rsidR="00D77DC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4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1B0E9B08" w:rsidR="00AB4AA6" w:rsidRDefault="00D77DC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4/25/2022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3C42D6E6" w:rsidR="00F87DAF" w:rsidRDefault="00A95EC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SOC 6443, Geographic Information Systems for the Social Sciences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64355C75" w14:textId="77777777" w:rsidR="00A95EC7" w:rsidRPr="00A95EC7" w:rsidRDefault="00A95EC7" w:rsidP="00A95EC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6C5FBC5C0ECA43F5A935C0DAA8F52DBE"/>
            </w:placeholder>
          </w:sdtPr>
          <w:sdtEndPr/>
          <w:sdtContent>
            <w:p w14:paraId="6E28ED49" w14:textId="77777777" w:rsidR="00A95EC7" w:rsidRPr="00A95EC7" w:rsidRDefault="00020CC2" w:rsidP="00A95EC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037273161"/>
                  <w:placeholder>
                    <w:docPart w:val="43F9BF5DF0E14907B919426AAA62D5DE"/>
                  </w:placeholder>
                </w:sdtPr>
                <w:sdtEndPr/>
                <w:sdtContent>
                  <w:r w:rsidR="00A95EC7" w:rsidRPr="00A95EC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Sarah </w:t>
                  </w:r>
                  <w:proofErr w:type="spellStart"/>
                  <w:r w:rsidR="00A95EC7" w:rsidRPr="00A95EC7">
                    <w:rPr>
                      <w:rFonts w:asciiTheme="majorHAnsi" w:hAnsiTheme="majorHAnsi" w:cs="Arial"/>
                      <w:sz w:val="20"/>
                      <w:szCs w:val="20"/>
                    </w:rPr>
                    <w:t>Kendig</w:t>
                  </w:r>
                  <w:proofErr w:type="spellEnd"/>
                  <w:r w:rsidR="00A95EC7" w:rsidRPr="00A95EC7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, Dept. of Criminology, Sociology, and Geography, skendig@astate.edu, </w:t>
                  </w:r>
                </w:sdtContent>
              </w:sdt>
              <w:r w:rsidR="00A95EC7" w:rsidRPr="00A95EC7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</w:t>
              </w:r>
              <w:r w:rsidR="00A95EC7" w:rsidRPr="00A95EC7">
                <w:rPr>
                  <w:rFonts w:asciiTheme="majorHAnsi" w:hAnsiTheme="majorHAnsi" w:cs="Arial"/>
                  <w:sz w:val="20"/>
                  <w:szCs w:val="20"/>
                </w:rPr>
                <w:t>870-972-3165</w:t>
              </w:r>
            </w:p>
            <w:p w14:paraId="3A894F4B" w14:textId="3324023B" w:rsidR="00F87DAF" w:rsidRDefault="00020CC2" w:rsidP="00A95EC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2A0E571F" w:rsidR="00806DDA" w:rsidRDefault="007B0A76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 have not taught this course in 5+ years. We do not have any faculty members who are able to do so nor do we have the GIS software necessary to teach it.  It is not </w:t>
          </w:r>
          <w:r w:rsidR="00B276CD">
            <w:rPr>
              <w:rFonts w:asciiTheme="majorHAnsi" w:hAnsiTheme="majorHAnsi" w:cs="Arial"/>
              <w:sz w:val="20"/>
              <w:szCs w:val="20"/>
            </w:rPr>
            <w:t>a requirement or specified elective in any program.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3C199FA" w14:textId="0B9909AA" w:rsidR="005522D7" w:rsidRPr="00A95EC7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9146B1E" w14:textId="5B46EBEA" w:rsidR="00A95EC7" w:rsidRPr="00A95EC7" w:rsidRDefault="00A95EC7" w:rsidP="00A95EC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N/A</w:t>
      </w:r>
    </w:p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57D9D6E" w:rsidR="00630AD8" w:rsidRPr="00630AD8" w:rsidRDefault="00020CC2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-245876260"/>
          <w:placeholder>
            <w:docPart w:val="5ECEBC81276D446487A043006030BED2"/>
          </w:placeholder>
        </w:sdtPr>
        <w:sdtEndPr/>
        <w:sdtContent>
          <w:r w:rsidR="00A95EC7" w:rsidRPr="00A95EC7">
            <w:rPr>
              <w:b/>
            </w:rPr>
            <w:t>No</w:t>
          </w:r>
        </w:sdtContent>
      </w:sdt>
      <w:r w:rsidR="00A95EC7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A95EC7">
        <w:rPr>
          <w:rFonts w:asciiTheme="majorHAnsi" w:hAnsiTheme="majorHAnsi" w:cs="Arial"/>
          <w:b/>
          <w:sz w:val="20"/>
          <w:szCs w:val="20"/>
        </w:rPr>
        <w:t xml:space="preserve"> </w:t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  <w:showingPlcHdr/>
      </w:sdtPr>
      <w:sdtEndPr/>
      <w:sdtContent>
        <w:p w14:paraId="31057B9E" w14:textId="7309A87B" w:rsidR="00630AD8" w:rsidRPr="00630AD8" w:rsidRDefault="00A95EC7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bookmarkStart w:id="0" w:name="_Hlk97656981"/>
    <w:p w14:paraId="49ED934C" w14:textId="5F5FECD0" w:rsidR="005775A4" w:rsidRPr="005775A4" w:rsidRDefault="00020CC2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A95EC7" w:rsidRPr="00A95EC7">
            <w:rPr>
              <w:b/>
            </w:rPr>
            <w:t>No</w:t>
          </w:r>
        </w:sdtContent>
      </w:sdt>
      <w:bookmarkEnd w:id="0"/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625961AA" w:rsidR="005775A4" w:rsidRPr="005775A4" w:rsidRDefault="00020CC2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  <w:showingPlcHdr/>
        </w:sdtPr>
        <w:sdtEndPr/>
        <w:sdtContent>
          <w:permStart w:id="378826172" w:edGrp="everyone"/>
          <w:r w:rsidR="005775A4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78826172"/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AFEBAC5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A95EC7" w:rsidRPr="00A95EC7">
            <w:rPr>
              <w:b/>
            </w:rPr>
            <w:t>No</w:t>
          </w:r>
          <w:r w:rsidR="00A95EC7">
            <w:t xml:space="preserve">  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330CB494" w:rsidR="00B478DF" w:rsidRDefault="00020CC2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-896118724"/>
          <w:placeholder>
            <w:docPart w:val="145D2C96433C40EB9AAC9D13B209B2CF"/>
          </w:placeholder>
        </w:sdtPr>
        <w:sdtEndPr/>
        <w:sdtContent>
          <w:r w:rsidR="00A95EC7" w:rsidRPr="00A95EC7">
            <w:rPr>
              <w:b/>
            </w:rPr>
            <w:t>No</w:t>
          </w:r>
        </w:sdtContent>
      </w:sdt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0837F6AA" w:rsidR="005775A4" w:rsidRDefault="005775A4">
      <w:pPr>
        <w:rPr>
          <w:rFonts w:asciiTheme="majorHAnsi" w:hAnsiTheme="majorHAnsi" w:cs="Arial"/>
          <w:sz w:val="20"/>
          <w:szCs w:val="20"/>
        </w:rPr>
      </w:pPr>
    </w:p>
    <w:p w14:paraId="65FE8ED4" w14:textId="77777777" w:rsidR="0096198F" w:rsidRDefault="0096198F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17623E0" w14:textId="5F6B6E21" w:rsidR="00B276CD" w:rsidRDefault="00082748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082748">
        <w:rPr>
          <w:rFonts w:asciiTheme="majorHAnsi" w:hAnsiTheme="majorHAnsi" w:cs="Arial"/>
          <w:sz w:val="24"/>
          <w:szCs w:val="24"/>
        </w:rPr>
        <w:t>Graduate Bulletin, 2021-2022</w:t>
      </w:r>
      <w:r w:rsidR="00B276CD">
        <w:rPr>
          <w:rFonts w:asciiTheme="majorHAnsi" w:hAnsiTheme="majorHAnsi" w:cs="Arial"/>
          <w:sz w:val="24"/>
          <w:szCs w:val="24"/>
        </w:rPr>
        <w:t>, p. 373</w:t>
      </w:r>
    </w:p>
    <w:p w14:paraId="18E03BB9" w14:textId="77777777" w:rsidR="00B276CD" w:rsidRDefault="00B276CD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4BF29E5" w14:textId="2DB507B2" w:rsidR="005775A4" w:rsidRPr="00B276CD" w:rsidRDefault="00B276CD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 w:rsidRPr="00B276CD">
        <w:rPr>
          <w:rFonts w:asciiTheme="majorHAnsi" w:hAnsiTheme="majorHAnsi" w:cs="Arial"/>
          <w:b/>
          <w:sz w:val="24"/>
          <w:szCs w:val="24"/>
          <w:u w:val="single"/>
        </w:rPr>
        <w:t>CURRENT</w:t>
      </w:r>
    </w:p>
    <w:p w14:paraId="14F514CE" w14:textId="77777777" w:rsidR="00B276CD" w:rsidRPr="00B276CD" w:rsidRDefault="00B276CD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14:paraId="0B74FB93" w14:textId="77777777" w:rsidR="00082748" w:rsidRPr="00082748" w:rsidRDefault="00082748" w:rsidP="00082748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6413. Seminar in the Family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This course is oriented toward contemporary theory and research dealing with family structure and change. </w:t>
      </w:r>
    </w:p>
    <w:p w14:paraId="21E3E5FC" w14:textId="77777777" w:rsidR="00082748" w:rsidRPr="00082748" w:rsidRDefault="00082748" w:rsidP="00082748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6423. Seminar in Race, Gender and Class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Introduce perspectives, methods, concepts and general findings of sociologists as they apply to race, gender and class. Application of sociological framework to analyze social difference, inequality, power, and resistance. </w:t>
      </w:r>
    </w:p>
    <w:p w14:paraId="24228DF4" w14:textId="3303C938" w:rsidR="00082748" w:rsidRDefault="00082748" w:rsidP="00082748">
      <w:pPr>
        <w:pStyle w:val="Default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6433. Sociology of Aging </w:t>
      </w:r>
      <w:r w:rsidRPr="00082748">
        <w:rPr>
          <w:rFonts w:ascii="Arial" w:hAnsi="Arial" w:cs="Arial"/>
          <w:sz w:val="16"/>
          <w:szCs w:val="16"/>
        </w:rPr>
        <w:t xml:space="preserve">Intensive treatment of theories, methodologies, </w:t>
      </w:r>
      <w:r w:rsidRPr="00082748">
        <w:rPr>
          <w:rFonts w:ascii="Arial" w:hAnsi="Arial" w:cs="Arial"/>
          <w:color w:val="221E1F"/>
          <w:sz w:val="16"/>
          <w:szCs w:val="16"/>
        </w:rPr>
        <w:t>concepts and major research findings regarding the aging of individuals and societies, using the U.S. as a central example.</w:t>
      </w:r>
    </w:p>
    <w:p w14:paraId="334B4A74" w14:textId="6A740733" w:rsidR="00082748" w:rsidRPr="00082748" w:rsidRDefault="00082748" w:rsidP="00082748">
      <w:pPr>
        <w:pStyle w:val="Default"/>
        <w:rPr>
          <w:strike/>
          <w:color w:val="FF0000"/>
        </w:rPr>
      </w:pPr>
    </w:p>
    <w:p w14:paraId="71D5E64D" w14:textId="77777777" w:rsidR="00082748" w:rsidRPr="00082748" w:rsidRDefault="00082748" w:rsidP="00082748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082748">
        <w:rPr>
          <w:rFonts w:ascii="Arial" w:hAnsi="Arial" w:cs="Arial"/>
          <w:b/>
          <w:bCs/>
          <w:strike/>
          <w:color w:val="FF0000"/>
          <w:sz w:val="16"/>
          <w:szCs w:val="16"/>
        </w:rPr>
        <w:t xml:space="preserve">SOC 6443. Geographic Information Systems for the Social Sciences </w:t>
      </w:r>
      <w:r w:rsidRPr="00082748">
        <w:rPr>
          <w:rFonts w:ascii="Arial" w:hAnsi="Arial" w:cs="Arial"/>
          <w:strike/>
          <w:color w:val="FF0000"/>
          <w:sz w:val="16"/>
          <w:szCs w:val="16"/>
        </w:rPr>
        <w:t xml:space="preserve">Advanced analysis of social and environmental geographic data, including geographic data, maps, and applied geographic analysis. </w:t>
      </w:r>
    </w:p>
    <w:p w14:paraId="35F10B97" w14:textId="77777777" w:rsidR="00082748" w:rsidRPr="00082748" w:rsidRDefault="00082748" w:rsidP="00082748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6453. Sociology of Youth Subcultures </w:t>
      </w:r>
      <w:r w:rsidRPr="00082748">
        <w:rPr>
          <w:rFonts w:ascii="Arial" w:hAnsi="Arial" w:cs="Arial"/>
          <w:color w:val="000000"/>
          <w:sz w:val="16"/>
          <w:szCs w:val="16"/>
        </w:rPr>
        <w:t xml:space="preserve">Advanced study of youth subcultures from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American, British, and new sub cultural perspectives, plus a range of historical and contemporary youth subcultures. Topics include: identity, resistance, style, music, and consumption. </w:t>
      </w:r>
    </w:p>
    <w:p w14:paraId="7B565DD1" w14:textId="77777777" w:rsidR="00082748" w:rsidRPr="00082748" w:rsidRDefault="00082748" w:rsidP="00082748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6653. Special Topics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Advanced study in a particular area of sociological inquiry. Topic varies. May be repeated for credit when topic changes. </w:t>
      </w:r>
    </w:p>
    <w:p w14:paraId="3B5A2372" w14:textId="77777777" w:rsidR="00082748" w:rsidRPr="00082748" w:rsidRDefault="00082748" w:rsidP="00082748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670V. Thesis </w:t>
      </w:r>
    </w:p>
    <w:p w14:paraId="00451F2D" w14:textId="4CD055DF" w:rsidR="00082748" w:rsidRDefault="00082748" w:rsidP="00082748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>SOC 680V. Independent Study</w:t>
      </w:r>
    </w:p>
    <w:p w14:paraId="6F7B2EC4" w14:textId="35F7816B" w:rsidR="00BC5CEE" w:rsidRDefault="00BC5CEE" w:rsidP="00082748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</w:p>
    <w:p w14:paraId="732CB1D8" w14:textId="1720663E" w:rsidR="00B276CD" w:rsidRDefault="00B276CD" w:rsidP="00082748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</w:p>
    <w:p w14:paraId="50FF204E" w14:textId="0E515E8E" w:rsidR="00B276CD" w:rsidRDefault="00B276CD" w:rsidP="00082748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</w:p>
    <w:p w14:paraId="62A517B2" w14:textId="58086454" w:rsidR="00B276CD" w:rsidRDefault="00B276CD" w:rsidP="00082748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</w:p>
    <w:p w14:paraId="54FDDAC2" w14:textId="77777777" w:rsidR="00B276CD" w:rsidRDefault="00B276CD" w:rsidP="00082748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</w:p>
    <w:p w14:paraId="3714DF3C" w14:textId="61CAB4F0" w:rsidR="00B276CD" w:rsidRPr="00B276CD" w:rsidRDefault="00B276CD" w:rsidP="00B276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PROPOSED</w:t>
      </w:r>
    </w:p>
    <w:p w14:paraId="36C4CA9A" w14:textId="77777777" w:rsidR="00B276CD" w:rsidRPr="00B276CD" w:rsidRDefault="00B276CD" w:rsidP="00B276C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14:paraId="369D4C90" w14:textId="77777777" w:rsidR="00B276CD" w:rsidRPr="00082748" w:rsidRDefault="00B276CD" w:rsidP="00B276CD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6413. Seminar in the Family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This course is oriented toward contemporary theory and research dealing with family structure and change. </w:t>
      </w:r>
    </w:p>
    <w:p w14:paraId="4B8F0941" w14:textId="77777777" w:rsidR="00B276CD" w:rsidRPr="00082748" w:rsidRDefault="00B276CD" w:rsidP="00B276CD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6423. Seminar in Race, Gender and Class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Introduce perspectives, methods, concepts and general findings of sociologists as they apply to race, gender and class. Application of sociological framework to analyze social difference, inequality, power, and resistance. </w:t>
      </w:r>
    </w:p>
    <w:p w14:paraId="4962CD64" w14:textId="77777777" w:rsidR="00B276CD" w:rsidRDefault="00B276CD" w:rsidP="00B276CD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B276CD">
        <w:rPr>
          <w:rFonts w:ascii="Arial" w:hAnsi="Arial" w:cs="Arial"/>
          <w:b/>
          <w:color w:val="221E1F"/>
          <w:sz w:val="16"/>
          <w:szCs w:val="16"/>
        </w:rPr>
        <w:t>SOC 6433. Sociology of Aging</w:t>
      </w:r>
      <w:r w:rsidRPr="00B276CD">
        <w:rPr>
          <w:rFonts w:ascii="Arial" w:hAnsi="Arial" w:cs="Arial"/>
          <w:color w:val="221E1F"/>
          <w:sz w:val="16"/>
          <w:szCs w:val="16"/>
        </w:rPr>
        <w:t xml:space="preserve"> Intensive treatment of theories, methodologies, </w:t>
      </w:r>
      <w:r w:rsidRPr="00082748">
        <w:rPr>
          <w:rFonts w:ascii="Arial" w:hAnsi="Arial" w:cs="Arial"/>
          <w:color w:val="221E1F"/>
          <w:sz w:val="16"/>
          <w:szCs w:val="16"/>
        </w:rPr>
        <w:t>concepts and major research findings regarding the aging of individuals and societies, using the U.S. as a central example.</w:t>
      </w:r>
    </w:p>
    <w:p w14:paraId="0E07311D" w14:textId="7C289F10" w:rsidR="00B276CD" w:rsidRPr="00082748" w:rsidRDefault="00B276CD" w:rsidP="00B276CD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6453. Sociology of Youth Subcultures </w:t>
      </w:r>
      <w:r w:rsidRPr="00082748">
        <w:rPr>
          <w:rFonts w:ascii="Arial" w:hAnsi="Arial" w:cs="Arial"/>
          <w:color w:val="000000"/>
          <w:sz w:val="16"/>
          <w:szCs w:val="16"/>
        </w:rPr>
        <w:t xml:space="preserve">Advanced study of youth subcultures from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American, British, and new sub cultural perspectives, plus a range of historical and contemporary youth subcultures. Topics include: identity, resistance, style, music, and consumption. </w:t>
      </w:r>
    </w:p>
    <w:p w14:paraId="44F3DC3C" w14:textId="77777777" w:rsidR="00B276CD" w:rsidRPr="00082748" w:rsidRDefault="00B276CD" w:rsidP="00B276CD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 xml:space="preserve">SOC 6653. Special Topics </w:t>
      </w:r>
      <w:r w:rsidRPr="00082748">
        <w:rPr>
          <w:rFonts w:ascii="Arial" w:hAnsi="Arial" w:cs="Arial"/>
          <w:color w:val="221E1F"/>
          <w:sz w:val="16"/>
          <w:szCs w:val="16"/>
        </w:rPr>
        <w:t xml:space="preserve">Advanced study in a particular area of sociological inquiry. Topic varies. May be repeated for credit when topic changes. </w:t>
      </w:r>
    </w:p>
    <w:p w14:paraId="5A54B433" w14:textId="77777777" w:rsidR="00B276CD" w:rsidRPr="00082748" w:rsidRDefault="00B276CD" w:rsidP="00B276CD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lastRenderedPageBreak/>
        <w:t xml:space="preserve">SOC 670V. Thesis </w:t>
      </w:r>
    </w:p>
    <w:p w14:paraId="7E91F086" w14:textId="77777777" w:rsidR="00B276CD" w:rsidRDefault="00B276CD" w:rsidP="00B276CD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  <w:r w:rsidRPr="00082748">
        <w:rPr>
          <w:rFonts w:ascii="Arial" w:hAnsi="Arial" w:cs="Arial"/>
          <w:b/>
          <w:bCs/>
          <w:color w:val="221E1F"/>
          <w:sz w:val="16"/>
          <w:szCs w:val="16"/>
        </w:rPr>
        <w:t>SOC 680V. Independent Study</w:t>
      </w:r>
    </w:p>
    <w:p w14:paraId="3FC54961" w14:textId="77777777" w:rsidR="00B276CD" w:rsidRDefault="00B276CD" w:rsidP="00B276CD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</w:p>
    <w:p w14:paraId="7D259BCF" w14:textId="77777777" w:rsidR="00B276CD" w:rsidRDefault="00B276CD" w:rsidP="00082748">
      <w:pPr>
        <w:pStyle w:val="Default"/>
        <w:rPr>
          <w:rFonts w:ascii="Arial" w:hAnsi="Arial" w:cs="Arial"/>
          <w:b/>
          <w:bCs/>
          <w:color w:val="221E1F"/>
          <w:sz w:val="16"/>
          <w:szCs w:val="16"/>
        </w:rPr>
      </w:pPr>
    </w:p>
    <w:sectPr w:rsidR="00B276CD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A896" w14:textId="77777777" w:rsidR="00020CC2" w:rsidRDefault="00020CC2" w:rsidP="00AF3758">
      <w:pPr>
        <w:spacing w:after="0" w:line="240" w:lineRule="auto"/>
      </w:pPr>
      <w:r>
        <w:separator/>
      </w:r>
    </w:p>
  </w:endnote>
  <w:endnote w:type="continuationSeparator" w:id="0">
    <w:p w14:paraId="75F5CEFB" w14:textId="77777777" w:rsidR="00020CC2" w:rsidRDefault="00020CC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37985814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B7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26C5" w14:textId="77777777" w:rsidR="00020CC2" w:rsidRDefault="00020CC2" w:rsidP="00AF3758">
      <w:pPr>
        <w:spacing w:after="0" w:line="240" w:lineRule="auto"/>
      </w:pPr>
      <w:r>
        <w:separator/>
      </w:r>
    </w:p>
  </w:footnote>
  <w:footnote w:type="continuationSeparator" w:id="0">
    <w:p w14:paraId="362F38A3" w14:textId="77777777" w:rsidR="00020CC2" w:rsidRDefault="00020CC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6290"/>
    <w:rsid w:val="00016FE7"/>
    <w:rsid w:val="00020CC2"/>
    <w:rsid w:val="00024BA5"/>
    <w:rsid w:val="000403B1"/>
    <w:rsid w:val="000470FE"/>
    <w:rsid w:val="00050706"/>
    <w:rsid w:val="00054D9E"/>
    <w:rsid w:val="00082748"/>
    <w:rsid w:val="000A7C2E"/>
    <w:rsid w:val="000C0B7A"/>
    <w:rsid w:val="000C3DB7"/>
    <w:rsid w:val="000D06F1"/>
    <w:rsid w:val="000D415E"/>
    <w:rsid w:val="000D7355"/>
    <w:rsid w:val="00103070"/>
    <w:rsid w:val="00130E5B"/>
    <w:rsid w:val="00151451"/>
    <w:rsid w:val="00185D67"/>
    <w:rsid w:val="001A5DD5"/>
    <w:rsid w:val="001A76C0"/>
    <w:rsid w:val="001C657C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1C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A4483"/>
    <w:rsid w:val="003C4DA1"/>
    <w:rsid w:val="003D091A"/>
    <w:rsid w:val="003E4F3C"/>
    <w:rsid w:val="003F5D14"/>
    <w:rsid w:val="00400712"/>
    <w:rsid w:val="004072F1"/>
    <w:rsid w:val="00411FE1"/>
    <w:rsid w:val="00430700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010D"/>
    <w:rsid w:val="00712045"/>
    <w:rsid w:val="0073025F"/>
    <w:rsid w:val="0073125A"/>
    <w:rsid w:val="0073313A"/>
    <w:rsid w:val="007339BD"/>
    <w:rsid w:val="00750AF6"/>
    <w:rsid w:val="007929F8"/>
    <w:rsid w:val="007A06B9"/>
    <w:rsid w:val="007B0A76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6198F"/>
    <w:rsid w:val="009852E9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74EE2"/>
    <w:rsid w:val="00A76EC5"/>
    <w:rsid w:val="00A837F6"/>
    <w:rsid w:val="00A95EC7"/>
    <w:rsid w:val="00AA717E"/>
    <w:rsid w:val="00AB4AA6"/>
    <w:rsid w:val="00AB5523"/>
    <w:rsid w:val="00AE051C"/>
    <w:rsid w:val="00AE4123"/>
    <w:rsid w:val="00AE7AE5"/>
    <w:rsid w:val="00AF3758"/>
    <w:rsid w:val="00AF3C6A"/>
    <w:rsid w:val="00B008DD"/>
    <w:rsid w:val="00B024DF"/>
    <w:rsid w:val="00B05106"/>
    <w:rsid w:val="00B12C63"/>
    <w:rsid w:val="00B1589A"/>
    <w:rsid w:val="00B1628A"/>
    <w:rsid w:val="00B276CD"/>
    <w:rsid w:val="00B35368"/>
    <w:rsid w:val="00B43F38"/>
    <w:rsid w:val="00B478DF"/>
    <w:rsid w:val="00B5389B"/>
    <w:rsid w:val="00B606CA"/>
    <w:rsid w:val="00B678DD"/>
    <w:rsid w:val="00B9333E"/>
    <w:rsid w:val="00BA5832"/>
    <w:rsid w:val="00BC5CEE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34DE"/>
    <w:rsid w:val="00D47738"/>
    <w:rsid w:val="00D51205"/>
    <w:rsid w:val="00D57716"/>
    <w:rsid w:val="00D67AC4"/>
    <w:rsid w:val="00D72E20"/>
    <w:rsid w:val="00D734A3"/>
    <w:rsid w:val="00D77DCA"/>
    <w:rsid w:val="00D9092D"/>
    <w:rsid w:val="00D94836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Default">
    <w:name w:val="Default"/>
    <w:rsid w:val="0008274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Pa327">
    <w:name w:val="Pa327"/>
    <w:basedOn w:val="Default"/>
    <w:next w:val="Default"/>
    <w:uiPriority w:val="99"/>
    <w:rsid w:val="00082748"/>
    <w:pPr>
      <w:spacing w:line="241" w:lineRule="atLeast"/>
    </w:pPr>
    <w:rPr>
      <w:rFonts w:cstheme="minorBidi"/>
      <w:color w:val="auto"/>
    </w:rPr>
  </w:style>
  <w:style w:type="paragraph" w:customStyle="1" w:styleId="Pa328">
    <w:name w:val="Pa328"/>
    <w:basedOn w:val="Default"/>
    <w:next w:val="Default"/>
    <w:uiPriority w:val="99"/>
    <w:rsid w:val="0008274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82748"/>
    <w:rPr>
      <w:rFonts w:ascii="Arial" w:hAnsi="Arial" w:cs="Arial"/>
      <w:color w:val="221E1F"/>
      <w:sz w:val="16"/>
      <w:szCs w:val="16"/>
    </w:rPr>
  </w:style>
  <w:style w:type="paragraph" w:customStyle="1" w:styleId="Pa119">
    <w:name w:val="Pa119"/>
    <w:basedOn w:val="Default"/>
    <w:next w:val="Default"/>
    <w:uiPriority w:val="99"/>
    <w:rsid w:val="00BC5CEE"/>
    <w:pPr>
      <w:spacing w:line="241" w:lineRule="atLeast"/>
    </w:pPr>
    <w:rPr>
      <w:rFonts w:ascii="Arial" w:hAnsi="Arial" w:cs="Arial"/>
      <w:color w:val="auto"/>
    </w:rPr>
  </w:style>
  <w:style w:type="character" w:customStyle="1" w:styleId="A15">
    <w:name w:val="A15"/>
    <w:uiPriority w:val="99"/>
    <w:rsid w:val="00BC5CEE"/>
    <w:rPr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C5FBC5C0ECA43F5A935C0DAA8F5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2356-1781-45C6-9938-8C48C8B611F8}"/>
      </w:docPartPr>
      <w:docPartBody>
        <w:p w:rsidR="00157701" w:rsidRDefault="00BC23B1" w:rsidP="00BC23B1">
          <w:pPr>
            <w:pStyle w:val="6C5FBC5C0ECA43F5A935C0DAA8F52DB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3F9BF5DF0E14907B919426AAA62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110B-37D0-467A-AA5C-B716311CB074}"/>
      </w:docPartPr>
      <w:docPartBody>
        <w:p w:rsidR="00157701" w:rsidRDefault="00BC23B1" w:rsidP="00BC23B1">
          <w:pPr>
            <w:pStyle w:val="43F9BF5DF0E14907B919426AAA62D5D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ECEBC81276D446487A043006030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004B-A9BC-4FD6-BA4B-045D5CA1226A}"/>
      </w:docPartPr>
      <w:docPartBody>
        <w:p w:rsidR="00157701" w:rsidRDefault="00BC23B1" w:rsidP="00BC23B1">
          <w:pPr>
            <w:pStyle w:val="5ECEBC81276D446487A043006030BED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45D2C96433C40EB9AAC9D13B209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4D1E-F1D6-4879-8CF4-AAB2DB40E264}"/>
      </w:docPartPr>
      <w:docPartBody>
        <w:p w:rsidR="00157701" w:rsidRDefault="00BC23B1" w:rsidP="00BC23B1">
          <w:pPr>
            <w:pStyle w:val="145D2C96433C40EB9AAC9D13B209B2CF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238672BA86D42D9808FCA1AADE33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3197-C93F-4B30-9CD8-C73DE9FA946B}"/>
      </w:docPartPr>
      <w:docPartBody>
        <w:p w:rsidR="00B14251" w:rsidRDefault="007412DA" w:rsidP="007412DA">
          <w:pPr>
            <w:pStyle w:val="4238672BA86D42D9808FCA1AADE3337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6BFA98772B9A3479B2F8E66790C0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BD97C-9CBD-1C43-A154-403B3736B0E6}"/>
      </w:docPartPr>
      <w:docPartBody>
        <w:p w:rsidR="00000000" w:rsidRDefault="008833E6" w:rsidP="008833E6">
          <w:pPr>
            <w:pStyle w:val="F6BFA98772B9A3479B2F8E66790C0AB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148A7"/>
    <w:rsid w:val="00157701"/>
    <w:rsid w:val="001B45B5"/>
    <w:rsid w:val="001C209A"/>
    <w:rsid w:val="00214B2F"/>
    <w:rsid w:val="0026142C"/>
    <w:rsid w:val="002717AE"/>
    <w:rsid w:val="00293FD4"/>
    <w:rsid w:val="002B4884"/>
    <w:rsid w:val="00327E9A"/>
    <w:rsid w:val="0038082A"/>
    <w:rsid w:val="00380F18"/>
    <w:rsid w:val="003907BF"/>
    <w:rsid w:val="003D5B2C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412DA"/>
    <w:rsid w:val="00795998"/>
    <w:rsid w:val="007F243F"/>
    <w:rsid w:val="00822B3F"/>
    <w:rsid w:val="0088037B"/>
    <w:rsid w:val="008833E6"/>
    <w:rsid w:val="0090105B"/>
    <w:rsid w:val="00922CC2"/>
    <w:rsid w:val="00933774"/>
    <w:rsid w:val="009B1A71"/>
    <w:rsid w:val="009C0E11"/>
    <w:rsid w:val="00A11836"/>
    <w:rsid w:val="00A77AA6"/>
    <w:rsid w:val="00AD11A1"/>
    <w:rsid w:val="00AD5D56"/>
    <w:rsid w:val="00AE23B2"/>
    <w:rsid w:val="00B14251"/>
    <w:rsid w:val="00B155E6"/>
    <w:rsid w:val="00B2559E"/>
    <w:rsid w:val="00B46AFF"/>
    <w:rsid w:val="00BA2926"/>
    <w:rsid w:val="00BC23B1"/>
    <w:rsid w:val="00C35680"/>
    <w:rsid w:val="00CD4EF8"/>
    <w:rsid w:val="00E07E32"/>
    <w:rsid w:val="00E223B8"/>
    <w:rsid w:val="00ED2714"/>
    <w:rsid w:val="00F01E35"/>
    <w:rsid w:val="00F50A44"/>
    <w:rsid w:val="00F951FF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C23B1"/>
  </w:style>
  <w:style w:type="paragraph" w:customStyle="1" w:styleId="F6BFA98772B9A3479B2F8E66790C0AB0">
    <w:name w:val="F6BFA98772B9A3479B2F8E66790C0AB0"/>
    <w:rsid w:val="008833E6"/>
    <w:pPr>
      <w:spacing w:after="0" w:line="240" w:lineRule="auto"/>
    </w:pPr>
    <w:rPr>
      <w:sz w:val="24"/>
      <w:szCs w:val="24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6C5FBC5C0ECA43F5A935C0DAA8F52DBE">
    <w:name w:val="6C5FBC5C0ECA43F5A935C0DAA8F52DBE"/>
    <w:rsid w:val="00BC23B1"/>
    <w:pPr>
      <w:spacing w:after="160" w:line="259" w:lineRule="auto"/>
    </w:pPr>
  </w:style>
  <w:style w:type="paragraph" w:customStyle="1" w:styleId="43F9BF5DF0E14907B919426AAA62D5DE">
    <w:name w:val="43F9BF5DF0E14907B919426AAA62D5DE"/>
    <w:rsid w:val="00BC23B1"/>
    <w:pPr>
      <w:spacing w:after="160" w:line="259" w:lineRule="auto"/>
    </w:pPr>
  </w:style>
  <w:style w:type="paragraph" w:customStyle="1" w:styleId="5ECEBC81276D446487A043006030BED2">
    <w:name w:val="5ECEBC81276D446487A043006030BED2"/>
    <w:rsid w:val="00BC23B1"/>
    <w:pPr>
      <w:spacing w:after="160" w:line="259" w:lineRule="auto"/>
    </w:pPr>
  </w:style>
  <w:style w:type="paragraph" w:customStyle="1" w:styleId="145D2C96433C40EB9AAC9D13B209B2CF">
    <w:name w:val="145D2C96433C40EB9AAC9D13B209B2CF"/>
    <w:rsid w:val="00BC23B1"/>
    <w:pPr>
      <w:spacing w:after="160" w:line="259" w:lineRule="auto"/>
    </w:pPr>
  </w:style>
  <w:style w:type="paragraph" w:customStyle="1" w:styleId="4238672BA86D42D9808FCA1AADE3337C">
    <w:name w:val="4238672BA86D42D9808FCA1AADE3337C"/>
    <w:rsid w:val="007412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CAE3-2C2E-49A3-8034-FD826613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2022-03-09T15:22:00Z</dcterms:created>
  <dcterms:modified xsi:type="dcterms:W3CDTF">2022-04-25T16:12:00Z</dcterms:modified>
</cp:coreProperties>
</file>