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CFE3590" w:rsidR="00001C04" w:rsidRPr="008426D1" w:rsidRDefault="00145CA8" w:rsidP="007E2AA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2AAC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2A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145CA8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C1EC002" w:rsidR="00001C04" w:rsidRPr="008426D1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7BC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57BC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8868FC9" w:rsidR="004C4ADF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7E2AAC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2A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209482A4" w:rsidR="00D66C39" w:rsidRPr="008426D1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C513D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13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C513D7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606CFCB" w:rsidR="00D66C39" w:rsidRPr="008426D1" w:rsidRDefault="00145CA8" w:rsidP="00440D0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40D09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38A7372" w:rsidR="00D66C39" w:rsidRPr="008426D1" w:rsidRDefault="00145CA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4C583B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8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145CA8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145CA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50C39FE2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2740B4">
              <w:rPr>
                <w:rFonts w:asciiTheme="majorHAnsi" w:hAnsiTheme="majorHAnsi" w:cs="Arial"/>
                <w:b/>
                <w:sz w:val="20"/>
                <w:szCs w:val="20"/>
              </w:rPr>
              <w:t>502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69B87844" w:rsidR="00A865C3" w:rsidRDefault="0008584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Advanced 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>Solid Modeling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384ACC96" w:rsidR="00A865C3" w:rsidRDefault="009B1D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>dvance</w:t>
            </w:r>
            <w:r w:rsidR="009801B6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 computer modeling using CAD software. Topics covered include but are not limited to: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>dvance</w:t>
            </w:r>
            <w:r w:rsidR="009801B6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 parametric modeling,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urface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odeling,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heet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etal and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njection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 xml:space="preserve">old </w:t>
            </w:r>
            <w:r w:rsidR="000858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  <w:r w:rsidR="002740B4" w:rsidRPr="002740B4">
              <w:rPr>
                <w:rFonts w:asciiTheme="majorHAnsi" w:hAnsiTheme="majorHAnsi" w:cs="Arial"/>
                <w:b/>
                <w:sz w:val="20"/>
                <w:szCs w:val="20"/>
              </w:rPr>
              <w:t>esign</w:t>
            </w:r>
            <w:r w:rsidR="00497E06" w:rsidRPr="00497E06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145CA8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580C299" w:rsidR="00A966C5" w:rsidRPr="008426D1" w:rsidRDefault="00145CA8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4D71B7" w:rsidRPr="004D71B7">
            <w:rPr>
              <w:rFonts w:asciiTheme="majorHAnsi" w:hAnsiTheme="majorHAnsi" w:cs="Arial"/>
              <w:sz w:val="20"/>
              <w:szCs w:val="20"/>
            </w:rPr>
            <w:t xml:space="preserve">C </w:t>
          </w:r>
          <w:r w:rsidR="002740B4" w:rsidRPr="002740B4">
            <w:rPr>
              <w:rFonts w:asciiTheme="majorHAnsi" w:hAnsiTheme="majorHAnsi" w:cs="Arial"/>
              <w:sz w:val="20"/>
              <w:szCs w:val="20"/>
            </w:rPr>
            <w:t>or better in ME 2502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4A5F5FE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68720B">
            <w:rPr>
              <w:rFonts w:asciiTheme="majorHAnsi" w:hAnsiTheme="majorHAnsi" w:cs="Arial"/>
              <w:sz w:val="20"/>
              <w:szCs w:val="20"/>
            </w:rPr>
            <w:t>Requires basic knowledge of solid modeling.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E477992" w:rsidR="00391206" w:rsidRPr="008426D1" w:rsidRDefault="00145CA8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68720B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94795B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5B59368C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2740B4">
            <w:rPr>
              <w:rFonts w:asciiTheme="majorHAnsi" w:hAnsiTheme="majorHAnsi" w:cs="Arial"/>
              <w:sz w:val="20"/>
              <w:szCs w:val="20"/>
            </w:rPr>
            <w:t>ab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5643BB98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1: Review of NX</w:t>
          </w:r>
        </w:p>
        <w:p w14:paraId="7F8093E0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2: Parametric Models: Patters and Features</w:t>
          </w:r>
        </w:p>
        <w:p w14:paraId="02B5FA88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3: Parametric Models: Sweeping sketches along guide curves</w:t>
          </w:r>
        </w:p>
        <w:p w14:paraId="1A58D427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4: Parametric Models: Editing features</w:t>
          </w:r>
        </w:p>
        <w:p w14:paraId="5CCF9E1B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5: Surface Modeling: Extruded, revolved and combined surfaces</w:t>
          </w:r>
        </w:p>
        <w:p w14:paraId="23F15CA9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6: Surface Modelling: Creating surfaces from bodies</w:t>
          </w:r>
        </w:p>
        <w:p w14:paraId="7D7C739E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 xml:space="preserve">Week 7 Surface Modeling: </w:t>
          </w:r>
          <w:proofErr w:type="spellStart"/>
          <w:r w:rsidRPr="002740B4">
            <w:rPr>
              <w:rFonts w:asciiTheme="majorHAnsi" w:hAnsiTheme="majorHAnsi" w:cs="Arial"/>
              <w:sz w:val="20"/>
              <w:szCs w:val="20"/>
            </w:rPr>
            <w:t>Isoparametric</w:t>
          </w:r>
          <w:proofErr w:type="spellEnd"/>
          <w:r w:rsidRPr="002740B4">
            <w:rPr>
              <w:rFonts w:asciiTheme="majorHAnsi" w:hAnsiTheme="majorHAnsi" w:cs="Arial"/>
              <w:sz w:val="20"/>
              <w:szCs w:val="20"/>
            </w:rPr>
            <w:t xml:space="preserve"> curves </w:t>
          </w:r>
        </w:p>
        <w:p w14:paraId="2A6C6564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8: Introduction to Sheet Metal Design</w:t>
          </w:r>
        </w:p>
        <w:p w14:paraId="1B7A83DF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9: Sheet Metal Design: Creating base features</w:t>
          </w:r>
        </w:p>
        <w:p w14:paraId="4621D3FC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10: Sheet Metal Design: Contour features</w:t>
          </w:r>
        </w:p>
        <w:p w14:paraId="1ACE3973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11: Sheet Metal Design: Lofted flanges</w:t>
          </w:r>
        </w:p>
        <w:p w14:paraId="747EAE84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 xml:space="preserve">Week 12: Sheet Metal Design: Bending the sheet metal part </w:t>
          </w:r>
        </w:p>
        <w:p w14:paraId="3AF9F191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13: Introduction to Injection Mold Design</w:t>
          </w:r>
        </w:p>
        <w:p w14:paraId="21B52C02" w14:textId="77777777" w:rsidR="002740B4" w:rsidRPr="002740B4" w:rsidRDefault="002740B4" w:rsidP="002740B4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14: Injection Mold Design: Analysis of the part</w:t>
          </w:r>
        </w:p>
        <w:p w14:paraId="61C6C184" w14:textId="74926A89" w:rsidR="002740B4" w:rsidRDefault="002740B4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2740B4">
            <w:rPr>
              <w:rFonts w:asciiTheme="majorHAnsi" w:hAnsiTheme="majorHAnsi" w:cs="Arial"/>
              <w:sz w:val="20"/>
              <w:szCs w:val="20"/>
            </w:rPr>
            <w:t>Week 15: Injection Mold Design: Shrinkage, Defining regions and cavity layout</w:t>
          </w:r>
        </w:p>
        <w:p w14:paraId="300DF49E" w14:textId="226E2C24" w:rsidR="00240867" w:rsidRDefault="00240867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  <w:p w14:paraId="77A01347" w14:textId="77777777" w:rsidR="00240867" w:rsidRDefault="00240867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  <w:p w14:paraId="4C36B818" w14:textId="3834EF22" w:rsidR="00A966C5" w:rsidRPr="008426D1" w:rsidRDefault="00145CA8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18A85A17" w:rsidR="00A966C5" w:rsidRPr="008426D1" w:rsidRDefault="0024086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Yes, this </w:t>
          </w:r>
          <w:r w:rsidR="001752E8">
            <w:rPr>
              <w:rFonts w:asciiTheme="majorHAnsi" w:hAnsiTheme="majorHAnsi" w:cs="Arial"/>
              <w:sz w:val="20"/>
              <w:szCs w:val="20"/>
            </w:rPr>
            <w:t>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will be taught in a </w:t>
          </w:r>
          <w:r w:rsidR="001752E8">
            <w:rPr>
              <w:rFonts w:asciiTheme="majorHAnsi" w:hAnsiTheme="majorHAnsi" w:cs="Arial"/>
              <w:sz w:val="20"/>
              <w:szCs w:val="20"/>
            </w:rPr>
            <w:t>lab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equipped with </w:t>
          </w:r>
          <w:r w:rsidR="001752E8">
            <w:rPr>
              <w:rFonts w:asciiTheme="majorHAnsi" w:hAnsiTheme="majorHAnsi" w:cs="Arial"/>
              <w:sz w:val="20"/>
              <w:szCs w:val="20"/>
            </w:rPr>
            <w:t xml:space="preserve">computers and </w:t>
          </w:r>
          <w:r>
            <w:rPr>
              <w:rFonts w:asciiTheme="majorHAnsi" w:hAnsiTheme="majorHAnsi" w:cs="Arial"/>
              <w:sz w:val="20"/>
              <w:szCs w:val="20"/>
            </w:rPr>
            <w:t>CAD software.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145CA8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6A475F94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9B1D9A">
            <w:rPr>
              <w:rFonts w:asciiTheme="majorHAnsi" w:hAnsiTheme="majorHAnsi" w:cs="Arial"/>
              <w:sz w:val="20"/>
              <w:szCs w:val="20"/>
            </w:rPr>
            <w:t>Students will learn ad</w:t>
          </w:r>
          <w:r w:rsidR="009B1D9A" w:rsidRPr="009B1D9A">
            <w:rPr>
              <w:rFonts w:asciiTheme="majorHAnsi" w:hAnsiTheme="majorHAnsi" w:cs="Arial"/>
              <w:sz w:val="20"/>
              <w:szCs w:val="20"/>
            </w:rPr>
            <w:t>vance computer modeling using CAD software. Topics covered include but are not limited to: Advance parametric modeling, Surface Modeling, Sheet Metal and Injection Mold Design.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5B7E2065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68720B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68720B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68720B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68720B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89CA5A9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68720B">
            <w:rPr>
              <w:rFonts w:asciiTheme="majorHAnsi" w:hAnsiTheme="majorHAnsi" w:cs="Arial"/>
              <w:sz w:val="20"/>
              <w:szCs w:val="20"/>
            </w:rPr>
            <w:t xml:space="preserve"> because it requires knowledge from lower-level courses.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293840EF" w:rsidR="00547433" w:rsidRPr="008426D1" w:rsidRDefault="00440D09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40D09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68720B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68720B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68720B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68720B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7E6B0718" w14:textId="77777777" w:rsidR="007E2AAC" w:rsidRPr="00057703" w:rsidRDefault="007E2AAC" w:rsidP="007E2AAC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7E2AAC" w:rsidRPr="00057703" w14:paraId="6CC83AA5" w14:textId="77777777" w:rsidTr="003B7BEF">
        <w:tc>
          <w:tcPr>
            <w:tcW w:w="2148" w:type="dxa"/>
          </w:tcPr>
          <w:p w14:paraId="6AFC2472" w14:textId="77777777" w:rsidR="007E2AAC" w:rsidRPr="00057703" w:rsidRDefault="007E2AAC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660F1C94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7E2AAC" w:rsidRPr="00057703" w14:paraId="362C18EC" w14:textId="77777777" w:rsidTr="003B7BEF">
        <w:tc>
          <w:tcPr>
            <w:tcW w:w="2148" w:type="dxa"/>
          </w:tcPr>
          <w:p w14:paraId="587EC6D3" w14:textId="77777777" w:rsidR="007E2AAC" w:rsidRPr="00057703" w:rsidRDefault="007E2AA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129E624C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612DC8B0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3478E1ED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1C8020B5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7A7390E6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3E8ABCE5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6B7D620C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442763CA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7E2AAC" w:rsidRPr="00057703" w14:paraId="4A1C7A03" w14:textId="77777777" w:rsidTr="003B7BEF">
        <w:tc>
          <w:tcPr>
            <w:tcW w:w="2148" w:type="dxa"/>
          </w:tcPr>
          <w:p w14:paraId="54C4D5B9" w14:textId="77777777" w:rsidR="007E2AAC" w:rsidRPr="00057703" w:rsidRDefault="007E2AA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1E47F8B2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7E2AAC" w:rsidRPr="00057703" w14:paraId="321DE851" w14:textId="77777777" w:rsidTr="003B7BEF">
        <w:tc>
          <w:tcPr>
            <w:tcW w:w="2148" w:type="dxa"/>
          </w:tcPr>
          <w:p w14:paraId="4181AB84" w14:textId="77777777" w:rsidR="007E2AAC" w:rsidRPr="00057703" w:rsidRDefault="007E2AA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269DCC68" w14:textId="77777777" w:rsidR="007E2AAC" w:rsidRPr="00057703" w:rsidRDefault="007E2AA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0EB78960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7E2AAC" w:rsidRPr="00057703" w14:paraId="10E72404" w14:textId="77777777" w:rsidTr="003B7BEF">
        <w:tc>
          <w:tcPr>
            <w:tcW w:w="2148" w:type="dxa"/>
          </w:tcPr>
          <w:p w14:paraId="406626FE" w14:textId="77777777" w:rsidR="007E2AAC" w:rsidRPr="00057703" w:rsidRDefault="007E2AAC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29F2C7A0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61E1076F" w14:textId="77777777" w:rsidR="007E2AAC" w:rsidRPr="00057703" w:rsidRDefault="007E2AAC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59F11D22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4D71B7">
                  <w:rPr>
                    <w:rFonts w:asciiTheme="majorHAnsi" w:hAnsiTheme="majorHAnsi"/>
                    <w:sz w:val="20"/>
                    <w:szCs w:val="20"/>
                  </w:rPr>
                  <w:t xml:space="preserve">Advanced </w:t>
                </w:r>
                <w:r w:rsidR="00A92CD1">
                  <w:rPr>
                    <w:rFonts w:asciiTheme="majorHAnsi" w:hAnsiTheme="majorHAnsi"/>
                    <w:sz w:val="20"/>
                    <w:szCs w:val="20"/>
                  </w:rPr>
                  <w:t>Solid Modeling</w:t>
                </w:r>
              </w:p>
            </w:tc>
          </w:sdtContent>
        </w:sdt>
      </w:tr>
      <w:tr w:rsidR="00A92CD1" w:rsidRPr="002B453A" w14:paraId="1687EB40" w14:textId="77777777" w:rsidTr="00575870">
        <w:tc>
          <w:tcPr>
            <w:tcW w:w="2148" w:type="dxa"/>
          </w:tcPr>
          <w:p w14:paraId="2A6C1D2C" w14:textId="060AB1C9" w:rsidR="00A92CD1" w:rsidRPr="002B453A" w:rsidRDefault="00A92CD1" w:rsidP="00A92CD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B5DCFF7FDDBC4EECB14E4DDCA55015C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0A7F5A8" w14:textId="6150FF19" w:rsidR="00A92CD1" w:rsidRPr="002B453A" w:rsidRDefault="00A92CD1" w:rsidP="00A92CD1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Lab exercises and activitie</w:t>
                        </w: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92CD1" w:rsidRPr="002B453A" w14:paraId="11E8ED94" w14:textId="77777777" w:rsidTr="00575870">
        <w:tc>
          <w:tcPr>
            <w:tcW w:w="2148" w:type="dxa"/>
          </w:tcPr>
          <w:p w14:paraId="7758B915" w14:textId="11F232C1" w:rsidR="00A92CD1" w:rsidRPr="002B453A" w:rsidRDefault="00A92CD1" w:rsidP="00A92CD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1A628321" w:rsidR="00A92CD1" w:rsidRPr="002B453A" w:rsidRDefault="00145CA8" w:rsidP="00A92CD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A92CD1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Lab reports</w:t>
                </w:r>
                <w:r w:rsidR="00A92CD1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 xml:space="preserve">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Pr="00F4110D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04FC7FFD" w14:textId="28F30646" w:rsidR="00F4110D" w:rsidRPr="00C73E62" w:rsidRDefault="00F4110D" w:rsidP="00F4110D">
              <w:pPr>
                <w:jc w:val="both"/>
                <w:rPr>
                  <w:rFonts w:ascii="Arial" w:hAnsi="Arial" w:cs="Arial"/>
                  <w:sz w:val="18"/>
                  <w:szCs w:val="18"/>
                </w:rPr>
              </w:pPr>
              <w:bookmarkStart w:id="0" w:name="_Hlk82693919"/>
              <w:r w:rsidRPr="00F4110D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MSE 4502 </w:t>
              </w:r>
              <w:r w:rsidR="00E22321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Advanced </w:t>
              </w:r>
              <w:r w:rsidRPr="00F4110D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Solid Modeling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.  </w:t>
              </w:r>
              <w:r w:rsidR="009B1D9A">
                <w:rPr>
                  <w:rFonts w:ascii="Arial" w:hAnsi="Arial" w:cs="Arial"/>
                  <w:sz w:val="18"/>
                  <w:szCs w:val="18"/>
                  <w:highlight w:val="yellow"/>
                </w:rPr>
                <w:t>A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>dvance</w:t>
              </w:r>
              <w:r w:rsidR="009801B6">
                <w:rPr>
                  <w:rFonts w:ascii="Arial" w:hAnsi="Arial" w:cs="Arial"/>
                  <w:sz w:val="18"/>
                  <w:szCs w:val="18"/>
                  <w:highlight w:val="yellow"/>
                </w:rPr>
                <w:t>d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computer modeling using CAD software. Topics covered include but are not limited to: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a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>dvance</w:t>
              </w:r>
              <w:r w:rsidR="009801B6">
                <w:rPr>
                  <w:rFonts w:ascii="Arial" w:hAnsi="Arial" w:cs="Arial"/>
                  <w:sz w:val="18"/>
                  <w:szCs w:val="18"/>
                  <w:highlight w:val="yellow"/>
                </w:rPr>
                <w:t>d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parametric modeling,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s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urface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m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odeling,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s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heet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m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etal and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i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njection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m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old </w:t>
              </w:r>
              <w:r w:rsidR="00E22321">
                <w:rPr>
                  <w:rFonts w:ascii="Arial" w:hAnsi="Arial" w:cs="Arial"/>
                  <w:sz w:val="18"/>
                  <w:szCs w:val="18"/>
                  <w:highlight w:val="yellow"/>
                </w:rPr>
                <w:t>d</w:t>
              </w:r>
              <w:r w:rsidRPr="00F4110D">
                <w:rPr>
                  <w:rFonts w:ascii="Arial" w:hAnsi="Arial" w:cs="Arial"/>
                  <w:sz w:val="18"/>
                  <w:szCs w:val="18"/>
                  <w:highlight w:val="yellow"/>
                </w:rPr>
                <w:t>esign.  Prerequisite: C or better in ME 2502.</w:t>
              </w:r>
            </w:p>
            <w:bookmarkEnd w:id="0"/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145CA8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BB11" w14:textId="77777777" w:rsidR="00145CA8" w:rsidRDefault="00145CA8" w:rsidP="00AF3758">
      <w:pPr>
        <w:spacing w:after="0" w:line="240" w:lineRule="auto"/>
      </w:pPr>
      <w:r>
        <w:separator/>
      </w:r>
    </w:p>
  </w:endnote>
  <w:endnote w:type="continuationSeparator" w:id="0">
    <w:p w14:paraId="2C4F7BA9" w14:textId="77777777" w:rsidR="00145CA8" w:rsidRDefault="00145CA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5BF71D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1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B2CD" w14:textId="77777777" w:rsidR="00145CA8" w:rsidRDefault="00145CA8" w:rsidP="00AF3758">
      <w:pPr>
        <w:spacing w:after="0" w:line="240" w:lineRule="auto"/>
      </w:pPr>
      <w:r>
        <w:separator/>
      </w:r>
    </w:p>
  </w:footnote>
  <w:footnote w:type="continuationSeparator" w:id="0">
    <w:p w14:paraId="1B9AD0B5" w14:textId="77777777" w:rsidR="00145CA8" w:rsidRDefault="00145CA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0813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5849"/>
    <w:rsid w:val="000A654B"/>
    <w:rsid w:val="000D06F1"/>
    <w:rsid w:val="000D5436"/>
    <w:rsid w:val="000D6AA1"/>
    <w:rsid w:val="000E0BB8"/>
    <w:rsid w:val="000F0FE3"/>
    <w:rsid w:val="000F5476"/>
    <w:rsid w:val="00101FF4"/>
    <w:rsid w:val="00103070"/>
    <w:rsid w:val="00145CA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52E8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0867"/>
    <w:rsid w:val="00245D52"/>
    <w:rsid w:val="00254447"/>
    <w:rsid w:val="00261ACE"/>
    <w:rsid w:val="00265C17"/>
    <w:rsid w:val="002740B4"/>
    <w:rsid w:val="00276F55"/>
    <w:rsid w:val="0028351D"/>
    <w:rsid w:val="00283525"/>
    <w:rsid w:val="002A3486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0D09"/>
    <w:rsid w:val="004665CF"/>
    <w:rsid w:val="00473252"/>
    <w:rsid w:val="00474C39"/>
    <w:rsid w:val="004765A5"/>
    <w:rsid w:val="00487771"/>
    <w:rsid w:val="00491BD4"/>
    <w:rsid w:val="0049675B"/>
    <w:rsid w:val="00497E06"/>
    <w:rsid w:val="004A211B"/>
    <w:rsid w:val="004A2E84"/>
    <w:rsid w:val="004A6775"/>
    <w:rsid w:val="004A7706"/>
    <w:rsid w:val="004B1430"/>
    <w:rsid w:val="004C4ADF"/>
    <w:rsid w:val="004C53EC"/>
    <w:rsid w:val="004C583B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571D8"/>
    <w:rsid w:val="00557BC5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2A6C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20B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2AAC"/>
    <w:rsid w:val="007E3CEE"/>
    <w:rsid w:val="007F159A"/>
    <w:rsid w:val="007F2D67"/>
    <w:rsid w:val="00802638"/>
    <w:rsid w:val="00813A21"/>
    <w:rsid w:val="00820CD9"/>
    <w:rsid w:val="00822A0F"/>
    <w:rsid w:val="00826029"/>
    <w:rsid w:val="0083170D"/>
    <w:rsid w:val="008426D1"/>
    <w:rsid w:val="00862E36"/>
    <w:rsid w:val="008663CA"/>
    <w:rsid w:val="00890D68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51F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01B6"/>
    <w:rsid w:val="00983ADC"/>
    <w:rsid w:val="00984490"/>
    <w:rsid w:val="00987195"/>
    <w:rsid w:val="00997390"/>
    <w:rsid w:val="009A529F"/>
    <w:rsid w:val="009B1D9A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337D"/>
    <w:rsid w:val="00B71755"/>
    <w:rsid w:val="00B7404E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27A75"/>
    <w:rsid w:val="00C31DE7"/>
    <w:rsid w:val="00C334FF"/>
    <w:rsid w:val="00C42E21"/>
    <w:rsid w:val="00C44B9B"/>
    <w:rsid w:val="00C44C5E"/>
    <w:rsid w:val="00C513D7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15B1"/>
    <w:rsid w:val="00E0473D"/>
    <w:rsid w:val="00E22321"/>
    <w:rsid w:val="00E2250C"/>
    <w:rsid w:val="00E253C1"/>
    <w:rsid w:val="00E27C4B"/>
    <w:rsid w:val="00E315F0"/>
    <w:rsid w:val="00E322A3"/>
    <w:rsid w:val="00E401ED"/>
    <w:rsid w:val="00E41F8D"/>
    <w:rsid w:val="00E45868"/>
    <w:rsid w:val="00E577CE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110D"/>
    <w:rsid w:val="00F44095"/>
    <w:rsid w:val="00F6059C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7E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5DCFF7FDDBC4EECB14E4DDCA550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AC3E7-9E9A-476E-A9FC-5BA19252377E}"/>
      </w:docPartPr>
      <w:docPartBody>
        <w:p w:rsidR="00F81284" w:rsidRDefault="00FA3CD2" w:rsidP="00FA3CD2">
          <w:pPr>
            <w:pStyle w:val="B5DCFF7FDDBC4EECB14E4DDCA55015C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A6C"/>
    <w:rsid w:val="000354CE"/>
    <w:rsid w:val="000738EC"/>
    <w:rsid w:val="00081B63"/>
    <w:rsid w:val="000B2786"/>
    <w:rsid w:val="001823BF"/>
    <w:rsid w:val="001E61FC"/>
    <w:rsid w:val="00227AAF"/>
    <w:rsid w:val="002D64D6"/>
    <w:rsid w:val="003117D5"/>
    <w:rsid w:val="0032383A"/>
    <w:rsid w:val="00337484"/>
    <w:rsid w:val="003D4447"/>
    <w:rsid w:val="003D4C2A"/>
    <w:rsid w:val="003F69FB"/>
    <w:rsid w:val="00425226"/>
    <w:rsid w:val="00436B57"/>
    <w:rsid w:val="004522F2"/>
    <w:rsid w:val="00476025"/>
    <w:rsid w:val="00487015"/>
    <w:rsid w:val="004E1A75"/>
    <w:rsid w:val="00524CB4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866E6"/>
    <w:rsid w:val="006C3910"/>
    <w:rsid w:val="00732598"/>
    <w:rsid w:val="00735E43"/>
    <w:rsid w:val="007625C0"/>
    <w:rsid w:val="00781434"/>
    <w:rsid w:val="00813951"/>
    <w:rsid w:val="008822A5"/>
    <w:rsid w:val="00891F77"/>
    <w:rsid w:val="008921B4"/>
    <w:rsid w:val="00913E4B"/>
    <w:rsid w:val="0096458F"/>
    <w:rsid w:val="009D439F"/>
    <w:rsid w:val="009D49FD"/>
    <w:rsid w:val="00A20583"/>
    <w:rsid w:val="00AC62E8"/>
    <w:rsid w:val="00AD4B92"/>
    <w:rsid w:val="00AD5D56"/>
    <w:rsid w:val="00B10F80"/>
    <w:rsid w:val="00B2559E"/>
    <w:rsid w:val="00B46360"/>
    <w:rsid w:val="00B46AFF"/>
    <w:rsid w:val="00B70FC5"/>
    <w:rsid w:val="00B72454"/>
    <w:rsid w:val="00B72548"/>
    <w:rsid w:val="00BA0596"/>
    <w:rsid w:val="00BD01C4"/>
    <w:rsid w:val="00BE0E7B"/>
    <w:rsid w:val="00C274D9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DF5F11"/>
    <w:rsid w:val="00EB3740"/>
    <w:rsid w:val="00F0343A"/>
    <w:rsid w:val="00F6324D"/>
    <w:rsid w:val="00F70181"/>
    <w:rsid w:val="00F81284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A3CD2"/>
    <w:rPr>
      <w:color w:val="808080"/>
    </w:rPr>
  </w:style>
  <w:style w:type="paragraph" w:customStyle="1" w:styleId="B5DCFF7FDDBC4EECB14E4DDCA55015CB">
    <w:name w:val="B5DCFF7FDDBC4EECB14E4DDCA55015CB"/>
    <w:rsid w:val="00FA3CD2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54C5-7E2E-4704-8331-FCFC62F7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2021-10-07T18:13:00Z</dcterms:created>
  <dcterms:modified xsi:type="dcterms:W3CDTF">2021-10-11T15:02:00Z</dcterms:modified>
</cp:coreProperties>
</file>