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79FC34F"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FBC84"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F7640" w14:paraId="325ED599"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47FBF"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59841" w14:textId="77777777" w:rsidR="002F7640" w:rsidRDefault="002F7640"/>
        </w:tc>
      </w:tr>
      <w:tr w:rsidR="002F7640" w14:paraId="5F279991"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51C34"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7FDFD" w14:textId="77777777" w:rsidR="002F7640" w:rsidRDefault="002F7640"/>
        </w:tc>
      </w:tr>
    </w:tbl>
    <w:p w14:paraId="0D3B3488" w14:textId="77777777" w:rsidR="00536239" w:rsidRDefault="00536239" w:rsidP="005C2CF5">
      <w:pPr>
        <w:ind w:left="-180"/>
        <w:jc w:val="center"/>
        <w:rPr>
          <w:rFonts w:asciiTheme="majorHAnsi" w:hAnsiTheme="majorHAnsi" w:cs="Arial"/>
          <w:b/>
          <w:sz w:val="27"/>
          <w:szCs w:val="27"/>
        </w:rPr>
      </w:pPr>
    </w:p>
    <w:p w14:paraId="335B0B9D" w14:textId="77777777" w:rsidR="005C2CF5" w:rsidRPr="001A3143" w:rsidRDefault="000E3809" w:rsidP="005C2CF5">
      <w:pPr>
        <w:ind w:left="-180"/>
        <w:jc w:val="center"/>
        <w:rPr>
          <w:rFonts w:asciiTheme="majorHAnsi" w:hAnsiTheme="majorHAnsi" w:cs="Arial"/>
          <w:b/>
          <w:sz w:val="27"/>
          <w:szCs w:val="27"/>
        </w:rPr>
      </w:pP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14:paraId="46D96771"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D6238FD" w14:textId="4D5866B9"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E03E1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30FAB4"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E0EBF74" w14:textId="77777777"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77BF5908" w14:textId="77777777" w:rsidTr="00BA577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14:paraId="138334CC" w14:textId="77777777" w:rsidTr="00BA5779">
              <w:trPr>
                <w:trHeight w:val="113"/>
              </w:trPr>
              <w:tc>
                <w:tcPr>
                  <w:tcW w:w="3685" w:type="dxa"/>
                  <w:vAlign w:val="bottom"/>
                </w:tcPr>
                <w:p w14:paraId="76D3ACD7" w14:textId="656FD3E3" w:rsidR="004D55AD" w:rsidRDefault="00D96185" w:rsidP="00335F43">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335F43">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A757B6A2EA294EB69607447FCBE66E0B"/>
                  </w:placeholder>
                  <w:date w:fullDate="2018-09-05T00:00:00Z">
                    <w:dateFormat w:val="M/d/yyyy"/>
                    <w:lid w:val="en-US"/>
                    <w:storeMappedDataAs w:val="dateTime"/>
                    <w:calendar w:val="gregorian"/>
                  </w:date>
                </w:sdtPr>
                <w:sdtEndPr/>
                <w:sdtContent>
                  <w:tc>
                    <w:tcPr>
                      <w:tcW w:w="1350" w:type="dxa"/>
                      <w:vAlign w:val="bottom"/>
                    </w:tcPr>
                    <w:p w14:paraId="319A9CEE" w14:textId="198C3022" w:rsidR="004D55AD" w:rsidRDefault="00335F43" w:rsidP="00335F43">
                      <w:pPr>
                        <w:jc w:val="center"/>
                        <w:rPr>
                          <w:rFonts w:asciiTheme="majorHAnsi" w:hAnsiTheme="majorHAnsi"/>
                          <w:sz w:val="20"/>
                          <w:szCs w:val="20"/>
                        </w:rPr>
                      </w:pPr>
                      <w:r>
                        <w:rPr>
                          <w:rFonts w:asciiTheme="majorHAnsi" w:hAnsiTheme="majorHAnsi"/>
                          <w:sz w:val="20"/>
                          <w:szCs w:val="20"/>
                        </w:rPr>
                        <w:t>9/5/2018</w:t>
                      </w:r>
                    </w:p>
                  </w:tc>
                </w:sdtContent>
              </w:sdt>
            </w:tr>
          </w:tbl>
          <w:p w14:paraId="2B8D43E3"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4CB032B3" w14:textId="77777777" w:rsidTr="00BA5779">
              <w:trPr>
                <w:trHeight w:val="113"/>
              </w:trPr>
              <w:tc>
                <w:tcPr>
                  <w:tcW w:w="3685" w:type="dxa"/>
                  <w:vAlign w:val="bottom"/>
                </w:tcPr>
                <w:p w14:paraId="657223C5" w14:textId="77777777" w:rsidR="004D55AD" w:rsidRDefault="00D96185" w:rsidP="00BA5779">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21926168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219261682"/>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66D32145" w14:textId="77777777" w:rsidR="004D55AD" w:rsidRDefault="004D55AD" w:rsidP="00BA577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95E6AE" w14:textId="77777777" w:rsidR="004D55AD" w:rsidRPr="006648A0" w:rsidRDefault="004D55AD" w:rsidP="00BA5779">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AD1BE78" w14:textId="77777777" w:rsidTr="00BA577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36D8ECC" w14:textId="77777777" w:rsidTr="00BA5779">
              <w:trPr>
                <w:trHeight w:val="113"/>
              </w:trPr>
              <w:tc>
                <w:tcPr>
                  <w:tcW w:w="3685" w:type="dxa"/>
                  <w:vAlign w:val="bottom"/>
                </w:tcPr>
                <w:p w14:paraId="02C76E1D" w14:textId="2F6A047C" w:rsidR="004D55AD" w:rsidRDefault="00D96185" w:rsidP="00A13697">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A13697">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7CEF3200399C4071A79684988213255F"/>
                  </w:placeholder>
                  <w:date w:fullDate="2018-09-05T00:00:00Z">
                    <w:dateFormat w:val="M/d/yyyy"/>
                    <w:lid w:val="en-US"/>
                    <w:storeMappedDataAs w:val="dateTime"/>
                    <w:calendar w:val="gregorian"/>
                  </w:date>
                </w:sdtPr>
                <w:sdtEndPr/>
                <w:sdtContent>
                  <w:tc>
                    <w:tcPr>
                      <w:tcW w:w="1350" w:type="dxa"/>
                      <w:vAlign w:val="bottom"/>
                    </w:tcPr>
                    <w:p w14:paraId="37D7F8B8" w14:textId="6FE201FB" w:rsidR="004D55AD" w:rsidRDefault="00A13697" w:rsidP="00BA5779">
                      <w:pPr>
                        <w:jc w:val="center"/>
                        <w:rPr>
                          <w:rFonts w:asciiTheme="majorHAnsi" w:hAnsiTheme="majorHAnsi"/>
                          <w:sz w:val="20"/>
                          <w:szCs w:val="20"/>
                        </w:rPr>
                      </w:pPr>
                      <w:r>
                        <w:rPr>
                          <w:rFonts w:asciiTheme="majorHAnsi" w:hAnsiTheme="majorHAnsi"/>
                          <w:sz w:val="20"/>
                          <w:szCs w:val="20"/>
                        </w:rPr>
                        <w:t>9/5/2018</w:t>
                      </w:r>
                    </w:p>
                  </w:tc>
                </w:sdtContent>
              </w:sdt>
            </w:tr>
          </w:tbl>
          <w:p w14:paraId="4D0C24CA"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5D5CBA2" w14:textId="77777777" w:rsidTr="00BA5779">
              <w:trPr>
                <w:trHeight w:val="113"/>
              </w:trPr>
              <w:tc>
                <w:tcPr>
                  <w:tcW w:w="3685" w:type="dxa"/>
                  <w:vAlign w:val="bottom"/>
                </w:tcPr>
                <w:p w14:paraId="65EC3CD0" w14:textId="77777777" w:rsidR="004D55AD" w:rsidRDefault="00D96185" w:rsidP="00BA5779">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416294424"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416294424"/>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32E5D2D4" w14:textId="77777777" w:rsidR="004D55AD" w:rsidRDefault="004D55AD" w:rsidP="00BA577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DDAA" w14:textId="793D7B13" w:rsidR="004D55AD" w:rsidRPr="00592A95" w:rsidRDefault="008E7513" w:rsidP="00BA5779">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14:paraId="68211428" w14:textId="77777777" w:rsidTr="00BA577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5F756E3D" w14:textId="77777777" w:rsidTr="00BA5779">
              <w:trPr>
                <w:trHeight w:val="113"/>
              </w:trPr>
              <w:tc>
                <w:tcPr>
                  <w:tcW w:w="3685" w:type="dxa"/>
                  <w:vAlign w:val="bottom"/>
                </w:tcPr>
                <w:p w14:paraId="2B84B0CD" w14:textId="63D0C5A0" w:rsidR="004D55AD" w:rsidRDefault="00D96185" w:rsidP="0055662D">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55662D">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CAF03A0A8FA342BAADB2E8CAC0A24210"/>
                  </w:placeholder>
                  <w:date w:fullDate="2018-09-19T00:00:00Z">
                    <w:dateFormat w:val="M/d/yyyy"/>
                    <w:lid w:val="en-US"/>
                    <w:storeMappedDataAs w:val="dateTime"/>
                    <w:calendar w:val="gregorian"/>
                  </w:date>
                </w:sdtPr>
                <w:sdtEndPr/>
                <w:sdtContent>
                  <w:tc>
                    <w:tcPr>
                      <w:tcW w:w="1350" w:type="dxa"/>
                      <w:vAlign w:val="bottom"/>
                    </w:tcPr>
                    <w:p w14:paraId="1C7F6C96" w14:textId="485A2997" w:rsidR="004D55AD" w:rsidRDefault="0055662D" w:rsidP="00BA5779">
                      <w:pPr>
                        <w:jc w:val="center"/>
                        <w:rPr>
                          <w:rFonts w:asciiTheme="majorHAnsi" w:hAnsiTheme="majorHAnsi"/>
                          <w:sz w:val="20"/>
                          <w:szCs w:val="20"/>
                        </w:rPr>
                      </w:pPr>
                      <w:r>
                        <w:rPr>
                          <w:rFonts w:asciiTheme="majorHAnsi" w:hAnsiTheme="majorHAnsi"/>
                          <w:sz w:val="20"/>
                          <w:szCs w:val="20"/>
                        </w:rPr>
                        <w:t>9/19/2018</w:t>
                      </w:r>
                    </w:p>
                  </w:tc>
                </w:sdtContent>
              </w:sdt>
            </w:tr>
          </w:tbl>
          <w:p w14:paraId="3712F965"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41A28E46" w14:textId="77777777" w:rsidTr="00BA5779">
              <w:trPr>
                <w:trHeight w:val="113"/>
              </w:trPr>
              <w:tc>
                <w:tcPr>
                  <w:tcW w:w="3685" w:type="dxa"/>
                  <w:vAlign w:val="bottom"/>
                </w:tcPr>
                <w:p w14:paraId="6DF66C5C" w14:textId="77777777" w:rsidR="004D55AD" w:rsidRDefault="00D96185" w:rsidP="00BA5779">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135762346"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135762346"/>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21A7E901" w14:textId="77777777" w:rsidR="004D55AD" w:rsidRDefault="004D55AD" w:rsidP="00BA577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38F524"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793C9CC7" w14:textId="77777777" w:rsidTr="00BA577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55D1CC7" w14:textId="77777777" w:rsidTr="00BA5779">
              <w:trPr>
                <w:trHeight w:val="113"/>
              </w:trPr>
              <w:tc>
                <w:tcPr>
                  <w:tcW w:w="3685" w:type="dxa"/>
                  <w:vAlign w:val="bottom"/>
                </w:tcPr>
                <w:p w14:paraId="580F3791" w14:textId="7E566ACB" w:rsidR="004D55AD" w:rsidRDefault="00D96185" w:rsidP="00BA5779">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28106C">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18-09-21T00:00:00Z">
                    <w:dateFormat w:val="M/d/yyyy"/>
                    <w:lid w:val="en-US"/>
                    <w:storeMappedDataAs w:val="dateTime"/>
                    <w:calendar w:val="gregorian"/>
                  </w:date>
                </w:sdtPr>
                <w:sdtEndPr/>
                <w:sdtContent>
                  <w:tc>
                    <w:tcPr>
                      <w:tcW w:w="1350" w:type="dxa"/>
                      <w:vAlign w:val="bottom"/>
                    </w:tcPr>
                    <w:p w14:paraId="5AD3AB3D" w14:textId="7751FA91" w:rsidR="004D55AD" w:rsidRDefault="0028106C" w:rsidP="00BA5779">
                      <w:pPr>
                        <w:jc w:val="center"/>
                        <w:rPr>
                          <w:rFonts w:asciiTheme="majorHAnsi" w:hAnsiTheme="majorHAnsi"/>
                          <w:sz w:val="20"/>
                          <w:szCs w:val="20"/>
                        </w:rPr>
                      </w:pPr>
                      <w:r>
                        <w:rPr>
                          <w:rFonts w:asciiTheme="majorHAnsi" w:hAnsiTheme="majorHAnsi"/>
                          <w:sz w:val="20"/>
                          <w:szCs w:val="20"/>
                        </w:rPr>
                        <w:t>9/21/2018</w:t>
                      </w:r>
                    </w:p>
                  </w:tc>
                </w:sdtContent>
              </w:sdt>
            </w:tr>
          </w:tbl>
          <w:p w14:paraId="6025BB0F"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4217598" w14:textId="77777777" w:rsidTr="00BA5779">
              <w:trPr>
                <w:trHeight w:val="113"/>
              </w:trPr>
              <w:tc>
                <w:tcPr>
                  <w:tcW w:w="3685" w:type="dxa"/>
                  <w:vAlign w:val="bottom"/>
                </w:tcPr>
                <w:p w14:paraId="22861434" w14:textId="77777777" w:rsidR="004D55AD" w:rsidRDefault="00D96185" w:rsidP="00BA5779">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151624103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516241037"/>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0CC1DBFF" w14:textId="77777777" w:rsidR="004D55AD" w:rsidRDefault="004D55AD" w:rsidP="00BA577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2A9054A"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6D91F450" w14:textId="77777777" w:rsidTr="00BA577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293CF81F" w14:textId="77777777" w:rsidTr="008E7513">
              <w:trPr>
                <w:trHeight w:val="113"/>
              </w:trPr>
              <w:tc>
                <w:tcPr>
                  <w:tcW w:w="3685" w:type="dxa"/>
                  <w:vAlign w:val="bottom"/>
                  <w:hideMark/>
                </w:tcPr>
                <w:permStart w:id="1045632462" w:edGrp="everyone"/>
                <w:p w14:paraId="255787A3" w14:textId="77777777" w:rsidR="008E7513" w:rsidRDefault="00D96185"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1045632462"/>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FB501B"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078EB6" w14:textId="77777777" w:rsidR="004D55AD" w:rsidRPr="00592A95" w:rsidRDefault="008E7513" w:rsidP="00BA5779">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446A6879" w14:textId="77777777" w:rsidTr="00BA5779">
              <w:trPr>
                <w:trHeight w:val="113"/>
              </w:trPr>
              <w:tc>
                <w:tcPr>
                  <w:tcW w:w="3685" w:type="dxa"/>
                  <w:vAlign w:val="bottom"/>
                </w:tcPr>
                <w:p w14:paraId="73FAA099" w14:textId="77777777" w:rsidR="004D55AD" w:rsidRDefault="00D96185" w:rsidP="00BA5779">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178350652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783506525"/>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70F00E88" w14:textId="77777777" w:rsidR="004D55AD" w:rsidRDefault="004D55AD" w:rsidP="00BA577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36C78B" w14:textId="77777777" w:rsidR="004D55AD" w:rsidRPr="00592A95" w:rsidRDefault="004D55AD" w:rsidP="00BA5779">
            <w:pPr>
              <w:rPr>
                <w:rFonts w:asciiTheme="majorHAnsi" w:hAnsiTheme="majorHAnsi"/>
                <w:sz w:val="20"/>
                <w:szCs w:val="20"/>
              </w:rPr>
            </w:pPr>
            <w:r w:rsidRPr="00592A95">
              <w:rPr>
                <w:rFonts w:asciiTheme="majorHAnsi" w:hAnsiTheme="majorHAnsi"/>
                <w:b/>
                <w:sz w:val="20"/>
                <w:szCs w:val="20"/>
              </w:rPr>
              <w:t>Vice Chancellor for Academic Affairs</w:t>
            </w:r>
          </w:p>
        </w:tc>
      </w:tr>
    </w:tbl>
    <w:p w14:paraId="13569295" w14:textId="77777777" w:rsidR="005C2CF5" w:rsidRPr="00991F5E" w:rsidRDefault="005C2CF5" w:rsidP="005C2CF5">
      <w:pPr>
        <w:pBdr>
          <w:bottom w:val="single" w:sz="12" w:space="1" w:color="auto"/>
        </w:pBdr>
        <w:rPr>
          <w:rFonts w:asciiTheme="majorHAnsi" w:hAnsiTheme="majorHAnsi" w:cs="Arial"/>
          <w:sz w:val="20"/>
          <w:szCs w:val="20"/>
        </w:rPr>
      </w:pPr>
    </w:p>
    <w:p w14:paraId="7B4218CB" w14:textId="77777777" w:rsidR="005C2CF5" w:rsidRPr="00991F5E" w:rsidRDefault="009366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i</w:t>
      </w:r>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14:paraId="31BE2C91" w14:textId="6C782721" w:rsidR="00BA5779" w:rsidRPr="00BA5779" w:rsidRDefault="00BA5779" w:rsidP="00BA5779">
          <w:pPr>
            <w:tabs>
              <w:tab w:val="left" w:pos="360"/>
              <w:tab w:val="left" w:pos="720"/>
            </w:tabs>
            <w:spacing w:after="0"/>
            <w:rPr>
              <w:rFonts w:cs="Arial"/>
              <w:sz w:val="20"/>
              <w:szCs w:val="20"/>
            </w:rPr>
          </w:pPr>
          <w:r w:rsidRPr="00BA5779">
            <w:rPr>
              <w:rFonts w:cs="Arial"/>
              <w:sz w:val="20"/>
              <w:szCs w:val="20"/>
            </w:rPr>
            <w:t xml:space="preserve">Master of Science in Strategic Communication with </w:t>
          </w:r>
          <w:r>
            <w:rPr>
              <w:rFonts w:cs="Arial"/>
              <w:sz w:val="20"/>
              <w:szCs w:val="20"/>
            </w:rPr>
            <w:t>an emphasis</w:t>
          </w:r>
          <w:r w:rsidRPr="00BA5779">
            <w:rPr>
              <w:rFonts w:cs="Arial"/>
              <w:sz w:val="20"/>
              <w:szCs w:val="20"/>
            </w:rPr>
            <w:t xml:space="preserve"> in Information Technology Law </w:t>
          </w:r>
          <w:r w:rsidR="00E03E1F">
            <w:rPr>
              <w:rFonts w:cs="Arial"/>
              <w:sz w:val="20"/>
              <w:szCs w:val="20"/>
            </w:rPr>
            <w:t>and</w:t>
          </w:r>
          <w:r w:rsidRPr="00BA5779">
            <w:rPr>
              <w:rFonts w:cs="Arial"/>
              <w:sz w:val="20"/>
              <w:szCs w:val="20"/>
            </w:rPr>
            <w:t xml:space="preserve"> Policy</w:t>
          </w:r>
        </w:p>
        <w:p w14:paraId="67C08439" w14:textId="77777777" w:rsidR="005C2CF5" w:rsidRPr="00991F5E" w:rsidRDefault="00D96185" w:rsidP="005C2CF5">
          <w:pPr>
            <w:tabs>
              <w:tab w:val="left" w:pos="360"/>
              <w:tab w:val="left" w:pos="720"/>
            </w:tabs>
            <w:spacing w:after="0" w:line="240" w:lineRule="auto"/>
            <w:rPr>
              <w:rFonts w:asciiTheme="majorHAnsi" w:hAnsiTheme="majorHAnsi" w:cs="Arial"/>
              <w:sz w:val="20"/>
              <w:szCs w:val="20"/>
            </w:rPr>
          </w:pPr>
        </w:p>
      </w:sdtContent>
    </w:sdt>
    <w:p w14:paraId="5F9D7ED5"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3817A272"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14:paraId="7DBFCCEC" w14:textId="5369998D" w:rsidR="00BA5779" w:rsidRDefault="00BA57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r w:rsidR="00E03E1F">
            <w:rPr>
              <w:rFonts w:asciiTheme="majorHAnsi" w:hAnsiTheme="majorHAnsi" w:cs="Arial"/>
              <w:sz w:val="20"/>
              <w:szCs w:val="20"/>
            </w:rPr>
            <w:t>, Dept. of Communication</w:t>
          </w:r>
        </w:p>
        <w:p w14:paraId="42256DF3" w14:textId="77777777" w:rsidR="00BA5779" w:rsidRDefault="00D96185" w:rsidP="005C2CF5">
          <w:pPr>
            <w:tabs>
              <w:tab w:val="left" w:pos="360"/>
              <w:tab w:val="left" w:pos="720"/>
            </w:tabs>
            <w:spacing w:after="0" w:line="240" w:lineRule="auto"/>
            <w:rPr>
              <w:rFonts w:asciiTheme="majorHAnsi" w:hAnsiTheme="majorHAnsi" w:cs="Arial"/>
              <w:sz w:val="20"/>
              <w:szCs w:val="20"/>
            </w:rPr>
          </w:pPr>
          <w:hyperlink r:id="rId9" w:history="1">
            <w:r w:rsidR="00BA5779" w:rsidRPr="0048511B">
              <w:rPr>
                <w:rStyle w:val="Hyperlink"/>
                <w:rFonts w:asciiTheme="majorHAnsi" w:hAnsiTheme="majorHAnsi" w:cs="Arial"/>
                <w:sz w:val="20"/>
                <w:szCs w:val="20"/>
              </w:rPr>
              <w:t>hollyhall@astate.edu</w:t>
            </w:r>
          </w:hyperlink>
        </w:p>
        <w:p w14:paraId="30F7D2A1" w14:textId="77777777" w:rsidR="005C2CF5" w:rsidRPr="00991F5E" w:rsidRDefault="00BA57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sdtContent>
    </w:sdt>
    <w:p w14:paraId="2E582BAD"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079066BD"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9C220CC" w14:textId="77777777" w:rsidR="005C2CF5" w:rsidRPr="00991F5E" w:rsidRDefault="00BA57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7711E88"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09AD1AE1" w14:textId="77777777"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14:paraId="50ECEA8D"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14:paraId="2BEF01A2"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14:paraId="2B0549C5" w14:textId="77777777" w:rsidTr="00BA5779">
        <w:tc>
          <w:tcPr>
            <w:tcW w:w="11016" w:type="dxa"/>
            <w:shd w:val="clear" w:color="auto" w:fill="D9D9D9" w:themeFill="background1" w:themeFillShade="D9"/>
          </w:tcPr>
          <w:p w14:paraId="0B1E7899" w14:textId="77777777" w:rsidR="00F4132F" w:rsidRPr="00991F5E" w:rsidRDefault="00F4132F" w:rsidP="00BA5779">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14:paraId="140C12E2" w14:textId="77777777" w:rsidTr="00BA5779">
        <w:tc>
          <w:tcPr>
            <w:tcW w:w="11016" w:type="dxa"/>
            <w:shd w:val="clear" w:color="auto" w:fill="F2F2F2" w:themeFill="background1" w:themeFillShade="F2"/>
          </w:tcPr>
          <w:p w14:paraId="04EBC949" w14:textId="77777777" w:rsidR="00F4132F" w:rsidRPr="00991F5E" w:rsidRDefault="00F4132F" w:rsidP="00BA5779">
            <w:pPr>
              <w:tabs>
                <w:tab w:val="left" w:pos="360"/>
                <w:tab w:val="left" w:pos="720"/>
              </w:tabs>
              <w:jc w:val="center"/>
              <w:rPr>
                <w:rFonts w:ascii="Times New Roman" w:hAnsi="Times New Roman" w:cs="Times New Roman"/>
                <w:b/>
                <w:color w:val="000000" w:themeColor="text1"/>
                <w:sz w:val="18"/>
                <w:szCs w:val="24"/>
              </w:rPr>
            </w:pPr>
          </w:p>
          <w:p w14:paraId="6495AA44" w14:textId="77777777" w:rsidR="00F4132F" w:rsidRPr="00991F5E" w:rsidRDefault="00F4132F" w:rsidP="00BA5779">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14:paraId="5CB1EE1C" w14:textId="77777777" w:rsidR="00F4132F" w:rsidRPr="00991F5E" w:rsidRDefault="00F4132F" w:rsidP="00BA5779">
            <w:pPr>
              <w:rPr>
                <w:rFonts w:ascii="Times New Roman" w:hAnsi="Times New Roman" w:cs="Times New Roman"/>
                <w:b/>
                <w:color w:val="FF0000"/>
                <w:sz w:val="14"/>
                <w:szCs w:val="24"/>
              </w:rPr>
            </w:pPr>
          </w:p>
          <w:p w14:paraId="3108883B" w14:textId="77777777" w:rsidR="00F4132F" w:rsidRPr="00991F5E" w:rsidRDefault="00F4132F" w:rsidP="00BA5779">
            <w:pPr>
              <w:ind w:left="360"/>
              <w:rPr>
                <w:rFonts w:asciiTheme="majorHAnsi" w:hAnsiTheme="majorHAnsi" w:cs="Arial"/>
                <w:b/>
                <w:color w:val="FF0000"/>
                <w:sz w:val="20"/>
                <w:szCs w:val="24"/>
              </w:rPr>
            </w:pPr>
            <w:r w:rsidRPr="00991F5E">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F5F1407" w14:textId="77777777" w:rsidR="00F4132F" w:rsidRPr="00991F5E" w:rsidRDefault="00F4132F" w:rsidP="00BA5779">
            <w:pPr>
              <w:tabs>
                <w:tab w:val="left" w:pos="360"/>
                <w:tab w:val="left" w:pos="720"/>
              </w:tabs>
              <w:jc w:val="center"/>
              <w:rPr>
                <w:rFonts w:ascii="Times New Roman" w:hAnsi="Times New Roman" w:cs="Times New Roman"/>
                <w:b/>
                <w:color w:val="000000" w:themeColor="text1"/>
                <w:sz w:val="10"/>
                <w:szCs w:val="24"/>
                <w:u w:val="single"/>
              </w:rPr>
            </w:pPr>
          </w:p>
          <w:p w14:paraId="6D902D27" w14:textId="77777777" w:rsidR="00F4132F" w:rsidRPr="00991F5E" w:rsidRDefault="00F4132F" w:rsidP="00BA5779">
            <w:pPr>
              <w:tabs>
                <w:tab w:val="left" w:pos="360"/>
                <w:tab w:val="left" w:pos="720"/>
              </w:tabs>
              <w:jc w:val="center"/>
              <w:rPr>
                <w:rFonts w:ascii="Times New Roman" w:hAnsi="Times New Roman" w:cs="Times New Roman"/>
                <w:b/>
                <w:color w:val="000000" w:themeColor="text1"/>
                <w:sz w:val="10"/>
                <w:szCs w:val="24"/>
                <w:u w:val="single"/>
              </w:rPr>
            </w:pPr>
          </w:p>
          <w:p w14:paraId="4F211E7D" w14:textId="77777777" w:rsidR="00F4132F" w:rsidRPr="00991F5E" w:rsidRDefault="00F4132F" w:rsidP="00BA5779">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14:paraId="449B7BD9" w14:textId="77777777" w:rsidR="00F4132F" w:rsidRPr="00991F5E" w:rsidRDefault="00F4132F" w:rsidP="00BA5779">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14:paraId="1BEB16E4" w14:textId="77777777" w:rsidR="00F4132F" w:rsidRPr="00991F5E" w:rsidRDefault="00F4132F" w:rsidP="00BA5779">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14:paraId="24D9E140" w14:textId="77777777" w:rsidR="00F4132F" w:rsidRPr="00991F5E" w:rsidRDefault="00F4132F" w:rsidP="00BA5779">
            <w:pPr>
              <w:tabs>
                <w:tab w:val="left" w:pos="360"/>
                <w:tab w:val="left" w:pos="720"/>
              </w:tabs>
              <w:rPr>
                <w:rFonts w:ascii="Times New Roman" w:hAnsi="Times New Roman" w:cs="Times New Roman"/>
                <w:b/>
                <w:color w:val="000000" w:themeColor="text1"/>
                <w:sz w:val="18"/>
                <w:szCs w:val="28"/>
              </w:rPr>
            </w:pPr>
          </w:p>
          <w:p w14:paraId="55A32579" w14:textId="77777777" w:rsidR="00282A39" w:rsidRDefault="00F4132F" w:rsidP="00BA5779">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18CFF7D4" wp14:editId="7D6350A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14:paraId="6EE168E6" w14:textId="77777777"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14:paraId="58822681" w14:textId="77777777" w:rsidR="00F4132F" w:rsidRPr="00991F5E" w:rsidRDefault="00F4132F" w:rsidP="00BA5779">
            <w:pPr>
              <w:tabs>
                <w:tab w:val="left" w:pos="360"/>
                <w:tab w:val="left" w:pos="720"/>
              </w:tabs>
              <w:rPr>
                <w:rFonts w:asciiTheme="majorHAnsi" w:hAnsiTheme="majorHAnsi"/>
                <w:sz w:val="18"/>
                <w:szCs w:val="18"/>
              </w:rPr>
            </w:pPr>
          </w:p>
        </w:tc>
      </w:tr>
    </w:tbl>
    <w:p w14:paraId="2E3D30C9" w14:textId="77777777" w:rsidR="00F4132F" w:rsidRPr="00991F5E" w:rsidRDefault="00F4132F" w:rsidP="00F4132F">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p w14:paraId="2E1375F3" w14:textId="77777777" w:rsidR="00D81FF4" w:rsidRDefault="00D81FF4" w:rsidP="00F4132F">
      <w:pPr>
        <w:rPr>
          <w:rFonts w:asciiTheme="majorHAnsi" w:hAnsiTheme="majorHAnsi" w:cs="Arial"/>
          <w:sz w:val="18"/>
          <w:szCs w:val="18"/>
        </w:rPr>
      </w:pPr>
    </w:p>
    <w:p w14:paraId="474ADF68" w14:textId="1534A7F7" w:rsidR="00D81FF4" w:rsidRDefault="00E03E1F" w:rsidP="00F4132F">
      <w:pPr>
        <w:rPr>
          <w:rFonts w:asciiTheme="majorHAnsi" w:hAnsiTheme="majorHAnsi" w:cs="Arial"/>
          <w:sz w:val="18"/>
          <w:szCs w:val="18"/>
        </w:rPr>
      </w:pPr>
      <w:r>
        <w:rPr>
          <w:rFonts w:asciiTheme="majorHAnsi" w:hAnsiTheme="majorHAnsi" w:cs="Arial"/>
          <w:sz w:val="18"/>
          <w:szCs w:val="18"/>
        </w:rPr>
        <w:t xml:space="preserve">Graduate Bulletin 2018-2019, </w:t>
      </w:r>
      <w:r w:rsidR="00D81FF4">
        <w:rPr>
          <w:rFonts w:asciiTheme="majorHAnsi" w:hAnsiTheme="majorHAnsi" w:cs="Arial"/>
          <w:sz w:val="18"/>
          <w:szCs w:val="18"/>
        </w:rPr>
        <w:t>p. 53</w:t>
      </w:r>
    </w:p>
    <w:tbl>
      <w:tblPr>
        <w:tblW w:w="0" w:type="auto"/>
        <w:tblInd w:w="10" w:type="dxa"/>
        <w:tblLayout w:type="fixed"/>
        <w:tblCellMar>
          <w:left w:w="0" w:type="dxa"/>
          <w:right w:w="0" w:type="dxa"/>
        </w:tblCellMar>
        <w:tblLook w:val="0000" w:firstRow="0" w:lastRow="0" w:firstColumn="0" w:lastColumn="0" w:noHBand="0" w:noVBand="0"/>
      </w:tblPr>
      <w:tblGrid>
        <w:gridCol w:w="4500"/>
      </w:tblGrid>
      <w:tr w:rsidR="00E03E1F" w14:paraId="2407C079" w14:textId="77777777" w:rsidTr="00E03E1F">
        <w:trPr>
          <w:trHeight w:hRule="exact" w:val="314"/>
        </w:trPr>
        <w:tc>
          <w:tcPr>
            <w:tcW w:w="4500" w:type="dxa"/>
            <w:tcBorders>
              <w:top w:val="single" w:sz="8" w:space="0" w:color="231F20"/>
              <w:left w:val="single" w:sz="8" w:space="0" w:color="231F20"/>
              <w:bottom w:val="single" w:sz="8" w:space="0" w:color="231F20"/>
              <w:right w:val="single" w:sz="8" w:space="0" w:color="231F20"/>
            </w:tcBorders>
          </w:tcPr>
          <w:p w14:paraId="258CC253" w14:textId="77777777" w:rsidR="00E03E1F" w:rsidRDefault="00E03E1F" w:rsidP="00BF50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z w:val="16"/>
                <w:szCs w:val="16"/>
              </w:rPr>
              <w:t>Media Management</w:t>
            </w:r>
          </w:p>
        </w:tc>
      </w:tr>
      <w:tr w:rsidR="00E03E1F" w14:paraId="4D348471" w14:textId="77777777" w:rsidTr="00E03E1F">
        <w:trPr>
          <w:trHeight w:hRule="exact" w:val="314"/>
        </w:trPr>
        <w:tc>
          <w:tcPr>
            <w:tcW w:w="4500" w:type="dxa"/>
            <w:tcBorders>
              <w:top w:val="single" w:sz="8" w:space="0" w:color="231F20"/>
              <w:left w:val="single" w:sz="8" w:space="0" w:color="231F20"/>
              <w:bottom w:val="single" w:sz="8" w:space="0" w:color="231F20"/>
              <w:right w:val="single" w:sz="8" w:space="0" w:color="231F20"/>
            </w:tcBorders>
          </w:tcPr>
          <w:p w14:paraId="586F9F06" w14:textId="77777777" w:rsidR="00E03E1F" w:rsidRDefault="00E03E1F" w:rsidP="00BF50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z w:val="16"/>
                <w:szCs w:val="16"/>
              </w:rPr>
              <w:t>Molecular Bioscience</w:t>
            </w:r>
          </w:p>
        </w:tc>
      </w:tr>
      <w:tr w:rsidR="00E03E1F" w14:paraId="41BEF8B9" w14:textId="77777777" w:rsidTr="00E03E1F">
        <w:trPr>
          <w:trHeight w:hRule="exact" w:val="314"/>
        </w:trPr>
        <w:tc>
          <w:tcPr>
            <w:tcW w:w="4500" w:type="dxa"/>
            <w:tcBorders>
              <w:top w:val="single" w:sz="8" w:space="0" w:color="231F20"/>
              <w:left w:val="single" w:sz="8" w:space="0" w:color="231F20"/>
              <w:bottom w:val="single" w:sz="8" w:space="0" w:color="231F20"/>
              <w:right w:val="single" w:sz="8" w:space="0" w:color="231F20"/>
            </w:tcBorders>
          </w:tcPr>
          <w:p w14:paraId="72C9C607" w14:textId="77777777" w:rsidR="00E03E1F" w:rsidRDefault="00E03E1F" w:rsidP="00BF50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z w:val="16"/>
                <w:szCs w:val="16"/>
              </w:rPr>
              <w:t>Psychological Science</w:t>
            </w:r>
          </w:p>
        </w:tc>
      </w:tr>
      <w:tr w:rsidR="00E03E1F" w14:paraId="21FA44CB" w14:textId="77777777" w:rsidTr="00E03E1F">
        <w:trPr>
          <w:trHeight w:hRule="exact" w:val="314"/>
        </w:trPr>
        <w:tc>
          <w:tcPr>
            <w:tcW w:w="4500" w:type="dxa"/>
            <w:tcBorders>
              <w:top w:val="single" w:sz="8" w:space="0" w:color="231F20"/>
              <w:left w:val="single" w:sz="8" w:space="0" w:color="231F20"/>
              <w:bottom w:val="single" w:sz="8" w:space="0" w:color="231F20"/>
              <w:right w:val="single" w:sz="8" w:space="0" w:color="231F20"/>
            </w:tcBorders>
          </w:tcPr>
          <w:p w14:paraId="5658A68D" w14:textId="77777777" w:rsidR="00E03E1F" w:rsidRDefault="00E03E1F" w:rsidP="00BF50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z w:val="16"/>
                <w:szCs w:val="16"/>
              </w:rPr>
              <w:t>Sport</w:t>
            </w:r>
            <w:r>
              <w:rPr>
                <w:rFonts w:ascii="Arial" w:hAnsi="Arial" w:cs="Arial"/>
                <w:color w:val="231F20"/>
                <w:spacing w:val="-9"/>
                <w:sz w:val="16"/>
                <w:szCs w:val="16"/>
              </w:rPr>
              <w:t xml:space="preserve"> </w:t>
            </w:r>
            <w:r>
              <w:rPr>
                <w:rFonts w:ascii="Arial" w:hAnsi="Arial" w:cs="Arial"/>
                <w:color w:val="231F20"/>
                <w:sz w:val="16"/>
                <w:szCs w:val="16"/>
              </w:rPr>
              <w:t>Administration</w:t>
            </w:r>
          </w:p>
        </w:tc>
      </w:tr>
      <w:tr w:rsidR="00E03E1F" w14:paraId="108B26AC" w14:textId="77777777" w:rsidTr="00E03E1F">
        <w:trPr>
          <w:trHeight w:hRule="exact" w:val="668"/>
        </w:trPr>
        <w:tc>
          <w:tcPr>
            <w:tcW w:w="4500" w:type="dxa"/>
            <w:tcBorders>
              <w:top w:val="single" w:sz="8" w:space="0" w:color="231F20"/>
              <w:left w:val="single" w:sz="8" w:space="0" w:color="231F20"/>
              <w:bottom w:val="single" w:sz="8" w:space="0" w:color="231F20"/>
              <w:right w:val="single" w:sz="8" w:space="0" w:color="231F20"/>
            </w:tcBorders>
          </w:tcPr>
          <w:p w14:paraId="192DE3DC" w14:textId="7BD9D493" w:rsidR="00E03E1F" w:rsidRDefault="00E03E1F" w:rsidP="00E03E1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z w:val="16"/>
                <w:szCs w:val="16"/>
              </w:rPr>
              <w:t>Strategic Communication</w:t>
            </w:r>
            <w:r>
              <w:rPr>
                <w:rFonts w:ascii="Arial" w:hAnsi="Arial" w:cs="Arial"/>
                <w:color w:val="231F20"/>
                <w:sz w:val="16"/>
                <w:szCs w:val="16"/>
              </w:rPr>
              <w:br/>
            </w:r>
            <w:r w:rsidRPr="00D81FF4">
              <w:rPr>
                <w:rFonts w:asciiTheme="majorHAnsi" w:hAnsiTheme="majorHAnsi" w:cs="Arial"/>
                <w:color w:val="4F81BD" w:themeColor="accent1"/>
                <w:sz w:val="24"/>
                <w:szCs w:val="20"/>
              </w:rPr>
              <w:t xml:space="preserve">-Information Technology Law </w:t>
            </w:r>
            <w:r>
              <w:rPr>
                <w:rFonts w:asciiTheme="majorHAnsi" w:hAnsiTheme="majorHAnsi" w:cs="Arial"/>
                <w:color w:val="4F81BD" w:themeColor="accent1"/>
                <w:sz w:val="24"/>
                <w:szCs w:val="20"/>
              </w:rPr>
              <w:t>and</w:t>
            </w:r>
            <w:r w:rsidRPr="00D81FF4">
              <w:rPr>
                <w:rFonts w:asciiTheme="majorHAnsi" w:hAnsiTheme="majorHAnsi" w:cs="Arial"/>
                <w:color w:val="4F81BD" w:themeColor="accent1"/>
                <w:sz w:val="24"/>
                <w:szCs w:val="20"/>
              </w:rPr>
              <w:t xml:space="preserve"> Policy</w:t>
            </w:r>
          </w:p>
        </w:tc>
      </w:tr>
    </w:tbl>
    <w:p w14:paraId="7C8549D6" w14:textId="02FD3047" w:rsidR="00F4132F" w:rsidRPr="00991F5E" w:rsidRDefault="00D81FF4" w:rsidP="00F4132F">
      <w:pPr>
        <w:rPr>
          <w:rFonts w:asciiTheme="majorHAnsi" w:hAnsiTheme="majorHAnsi" w:cs="Arial"/>
          <w:sz w:val="18"/>
          <w:szCs w:val="18"/>
        </w:rPr>
      </w:pPr>
      <w:r>
        <w:br/>
      </w:r>
      <w:r w:rsidR="00BA5779">
        <w:rPr>
          <w:rFonts w:asciiTheme="majorHAnsi" w:hAnsiTheme="majorHAnsi" w:cs="Arial"/>
          <w:sz w:val="18"/>
          <w:szCs w:val="18"/>
        </w:rPr>
        <w:t>p. 220</w:t>
      </w:r>
    </w:p>
    <w:sdt>
      <w:sdtPr>
        <w:rPr>
          <w:rFonts w:asciiTheme="majorHAnsi" w:hAnsiTheme="majorHAnsi" w:cs="Arial"/>
          <w:sz w:val="20"/>
          <w:szCs w:val="20"/>
        </w:rPr>
        <w:id w:val="-97950460"/>
      </w:sdtPr>
      <w:sdtEndPr/>
      <w:sdtContent>
        <w:p w14:paraId="206E8723" w14:textId="77777777" w:rsidR="00BA5779" w:rsidRDefault="00BA5779" w:rsidP="00BA5779">
          <w:pPr>
            <w:tabs>
              <w:tab w:val="left" w:pos="360"/>
              <w:tab w:val="left" w:pos="720"/>
            </w:tabs>
            <w:spacing w:after="0" w:line="240" w:lineRule="auto"/>
            <w:rPr>
              <w:rFonts w:asciiTheme="majorHAnsi" w:hAnsiTheme="majorHAnsi" w:cs="Arial"/>
              <w:sz w:val="20"/>
              <w:szCs w:val="20"/>
            </w:rPr>
          </w:pPr>
          <w:r w:rsidRPr="00BA5779">
            <w:rPr>
              <w:rFonts w:asciiTheme="majorHAnsi" w:hAnsiTheme="majorHAnsi" w:cs="Arial"/>
              <w:sz w:val="20"/>
              <w:szCs w:val="20"/>
            </w:rPr>
            <w:t>Program of Study for the Master of Science Degree</w:t>
          </w:r>
          <w:r>
            <w:rPr>
              <w:rFonts w:asciiTheme="majorHAnsi" w:hAnsiTheme="majorHAnsi" w:cs="Arial"/>
              <w:sz w:val="20"/>
              <w:szCs w:val="20"/>
            </w:rPr>
            <w:t xml:space="preserve"> </w:t>
          </w:r>
          <w:r w:rsidRPr="00BA5779">
            <w:rPr>
              <w:rFonts w:asciiTheme="majorHAnsi" w:hAnsiTheme="majorHAnsi" w:cs="Arial"/>
              <w:sz w:val="20"/>
              <w:szCs w:val="20"/>
            </w:rPr>
            <w:t>in Strategic Communication</w:t>
          </w:r>
        </w:p>
        <w:p w14:paraId="4B430EE0" w14:textId="77777777" w:rsidR="00BA5779" w:rsidRPr="00BA5779" w:rsidRDefault="00BA5779" w:rsidP="00BA5779">
          <w:pPr>
            <w:tabs>
              <w:tab w:val="left" w:pos="360"/>
              <w:tab w:val="left" w:pos="720"/>
            </w:tabs>
            <w:spacing w:after="0" w:line="240" w:lineRule="auto"/>
            <w:rPr>
              <w:rFonts w:asciiTheme="majorHAnsi" w:hAnsiTheme="majorHAnsi" w:cs="Arial"/>
              <w:sz w:val="20"/>
              <w:szCs w:val="20"/>
            </w:rPr>
          </w:pPr>
        </w:p>
        <w:p w14:paraId="669E73F3" w14:textId="77777777" w:rsidR="00BA5779" w:rsidRPr="00BA5779" w:rsidRDefault="00BA5779" w:rsidP="00BA5779">
          <w:pPr>
            <w:tabs>
              <w:tab w:val="left" w:pos="360"/>
              <w:tab w:val="left" w:pos="720"/>
            </w:tabs>
            <w:spacing w:after="0" w:line="240" w:lineRule="auto"/>
            <w:rPr>
              <w:rFonts w:asciiTheme="majorHAnsi" w:hAnsiTheme="majorHAnsi" w:cs="Arial"/>
              <w:sz w:val="20"/>
              <w:szCs w:val="20"/>
            </w:rPr>
          </w:pPr>
          <w:r w:rsidRPr="00BA5779">
            <w:rPr>
              <w:rFonts w:asciiTheme="majorHAnsi" w:hAnsiTheme="majorHAnsi" w:cs="Arial"/>
              <w:sz w:val="20"/>
              <w:szCs w:val="20"/>
            </w:rPr>
            <w:t>The Master of Science in Strategic Communication program provides a comprehensive foundation</w:t>
          </w:r>
        </w:p>
        <w:p w14:paraId="67D3238A" w14:textId="77777777" w:rsidR="00BA5779" w:rsidRPr="00BA5779" w:rsidRDefault="00BA5779" w:rsidP="00BA5779">
          <w:pPr>
            <w:tabs>
              <w:tab w:val="left" w:pos="360"/>
              <w:tab w:val="left" w:pos="720"/>
            </w:tabs>
            <w:spacing w:after="0" w:line="240" w:lineRule="auto"/>
            <w:rPr>
              <w:rFonts w:asciiTheme="majorHAnsi" w:hAnsiTheme="majorHAnsi" w:cs="Arial"/>
              <w:sz w:val="20"/>
              <w:szCs w:val="20"/>
            </w:rPr>
          </w:pPr>
          <w:r w:rsidRPr="00BA5779">
            <w:rPr>
              <w:rFonts w:asciiTheme="majorHAnsi" w:hAnsiTheme="majorHAnsi" w:cs="Arial"/>
              <w:sz w:val="20"/>
              <w:szCs w:val="20"/>
            </w:rPr>
            <w:t>for a successful career in a wide range of communication fields. The program combines the foundational</w:t>
          </w:r>
        </w:p>
        <w:p w14:paraId="2A076569" w14:textId="77777777" w:rsidR="00BA5779" w:rsidRPr="00BA5779" w:rsidRDefault="00BA5779" w:rsidP="00BA5779">
          <w:pPr>
            <w:tabs>
              <w:tab w:val="left" w:pos="360"/>
              <w:tab w:val="left" w:pos="720"/>
            </w:tabs>
            <w:spacing w:after="0" w:line="240" w:lineRule="auto"/>
            <w:rPr>
              <w:rFonts w:asciiTheme="majorHAnsi" w:hAnsiTheme="majorHAnsi" w:cs="Arial"/>
              <w:sz w:val="20"/>
              <w:szCs w:val="20"/>
            </w:rPr>
          </w:pPr>
          <w:r w:rsidRPr="00BA5779">
            <w:rPr>
              <w:rFonts w:asciiTheme="majorHAnsi" w:hAnsiTheme="majorHAnsi" w:cs="Arial"/>
              <w:sz w:val="20"/>
              <w:szCs w:val="20"/>
            </w:rPr>
            <w:t>theories of effective communication with practical application to make an impact in a constantly changing</w:t>
          </w:r>
        </w:p>
        <w:p w14:paraId="78CA45C8" w14:textId="77777777" w:rsidR="00F4132F" w:rsidRPr="00991F5E" w:rsidRDefault="00BA5779" w:rsidP="00BA5779">
          <w:pPr>
            <w:tabs>
              <w:tab w:val="left" w:pos="360"/>
              <w:tab w:val="left" w:pos="720"/>
            </w:tabs>
            <w:spacing w:after="0" w:line="240" w:lineRule="auto"/>
            <w:rPr>
              <w:rFonts w:asciiTheme="majorHAnsi" w:hAnsiTheme="majorHAnsi" w:cs="Arial"/>
              <w:sz w:val="20"/>
              <w:szCs w:val="20"/>
            </w:rPr>
          </w:pPr>
          <w:r w:rsidRPr="00BA5779">
            <w:rPr>
              <w:rFonts w:asciiTheme="majorHAnsi" w:hAnsiTheme="majorHAnsi" w:cs="Arial"/>
              <w:sz w:val="20"/>
              <w:szCs w:val="20"/>
            </w:rPr>
            <w:t>media landscape.</w:t>
          </w:r>
          <w:r>
            <w:rPr>
              <w:rFonts w:asciiTheme="majorHAnsi" w:hAnsiTheme="majorHAnsi" w:cs="Arial"/>
              <w:sz w:val="20"/>
              <w:szCs w:val="20"/>
            </w:rPr>
            <w:t xml:space="preserve"> </w:t>
          </w:r>
          <w:r w:rsidRPr="005E2DB9">
            <w:rPr>
              <w:rFonts w:asciiTheme="majorHAnsi" w:hAnsiTheme="majorHAnsi" w:cs="Arial"/>
              <w:color w:val="4F81BD" w:themeColor="accent1"/>
              <w:sz w:val="36"/>
              <w:szCs w:val="36"/>
            </w:rPr>
            <w:t>Students may also choose to take courses leading to an emphasis in Information Technology Law and Policy</w:t>
          </w:r>
          <w:r w:rsidRPr="005E2DB9">
            <w:rPr>
              <w:rFonts w:asciiTheme="majorHAnsi" w:hAnsiTheme="majorHAnsi" w:cs="Arial"/>
              <w:sz w:val="36"/>
              <w:szCs w:val="36"/>
            </w:rPr>
            <w:t>.</w:t>
          </w:r>
        </w:p>
      </w:sdtContent>
    </w:sdt>
    <w:p w14:paraId="02E4054B" w14:textId="77777777" w:rsidR="005C2CF5" w:rsidRDefault="005C2CF5" w:rsidP="005C2CF5">
      <w:pPr>
        <w:tabs>
          <w:tab w:val="left" w:pos="360"/>
          <w:tab w:val="left" w:pos="720"/>
        </w:tabs>
        <w:spacing w:after="0" w:line="240" w:lineRule="auto"/>
        <w:rPr>
          <w:rFonts w:asciiTheme="majorHAnsi" w:hAnsiTheme="majorHAnsi" w:cs="Arial"/>
          <w:sz w:val="20"/>
          <w:szCs w:val="20"/>
        </w:rPr>
      </w:pPr>
    </w:p>
    <w:p w14:paraId="00ABB6A3" w14:textId="77777777" w:rsidR="00C12175" w:rsidRDefault="00C12175" w:rsidP="005C2CF5">
      <w:pPr>
        <w:tabs>
          <w:tab w:val="left" w:pos="360"/>
          <w:tab w:val="left" w:pos="720"/>
        </w:tabs>
        <w:spacing w:after="0" w:line="240" w:lineRule="auto"/>
        <w:rPr>
          <w:rFonts w:asciiTheme="majorHAnsi" w:hAnsiTheme="majorHAnsi" w:cs="Arial"/>
          <w:sz w:val="20"/>
          <w:szCs w:val="20"/>
        </w:rPr>
      </w:pPr>
    </w:p>
    <w:p w14:paraId="568A3B05" w14:textId="77777777" w:rsidR="00C12175" w:rsidRDefault="00C1217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221</w:t>
      </w:r>
    </w:p>
    <w:p w14:paraId="6247732A" w14:textId="77777777" w:rsidR="009D2FF6" w:rsidRDefault="009D2FF6" w:rsidP="005C2CF5">
      <w:pPr>
        <w:tabs>
          <w:tab w:val="left" w:pos="360"/>
          <w:tab w:val="left" w:pos="720"/>
        </w:tabs>
        <w:spacing w:after="0" w:line="240" w:lineRule="auto"/>
        <w:rPr>
          <w:rFonts w:asciiTheme="majorHAnsi" w:hAnsiTheme="majorHAnsi" w:cs="Arial"/>
          <w:sz w:val="20"/>
          <w:szCs w:val="20"/>
        </w:rPr>
      </w:pPr>
    </w:p>
    <w:p w14:paraId="449A2F9D" w14:textId="77777777" w:rsidR="00F31A4A" w:rsidRDefault="00F31A4A" w:rsidP="00F31A4A">
      <w:pPr>
        <w:pStyle w:val="Pa11"/>
        <w:spacing w:after="80"/>
        <w:jc w:val="center"/>
        <w:rPr>
          <w:rFonts w:cs="Myriad Pro Cond"/>
          <w:color w:val="000000"/>
          <w:sz w:val="32"/>
          <w:szCs w:val="32"/>
        </w:rPr>
      </w:pPr>
      <w:r>
        <w:rPr>
          <w:rStyle w:val="A15"/>
        </w:rPr>
        <w:lastRenderedPageBreak/>
        <w:t xml:space="preserve">Strategic Communication </w:t>
      </w:r>
    </w:p>
    <w:p w14:paraId="6A217046" w14:textId="77777777" w:rsidR="00F31A4A" w:rsidRDefault="00F31A4A" w:rsidP="00F31A4A">
      <w:pPr>
        <w:pStyle w:val="Pa11"/>
        <w:spacing w:after="80"/>
        <w:jc w:val="center"/>
        <w:rPr>
          <w:rFonts w:ascii="Arial" w:hAnsi="Arial" w:cs="Arial"/>
          <w:color w:val="000000"/>
          <w:sz w:val="16"/>
          <w:szCs w:val="16"/>
        </w:rPr>
      </w:pPr>
      <w:r>
        <w:rPr>
          <w:rStyle w:val="A1"/>
        </w:rPr>
        <w:t xml:space="preserve">Master of Science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F31A4A" w14:paraId="03910D00" w14:textId="77777777">
        <w:trPr>
          <w:trHeight w:val="114"/>
        </w:trPr>
        <w:tc>
          <w:tcPr>
            <w:tcW w:w="6371" w:type="dxa"/>
            <w:gridSpan w:val="2"/>
          </w:tcPr>
          <w:p w14:paraId="1FDD3042" w14:textId="77777777" w:rsidR="00F31A4A" w:rsidRDefault="00F31A4A">
            <w:pPr>
              <w:pStyle w:val="Pa132"/>
              <w:rPr>
                <w:rFonts w:ascii="Arial" w:hAnsi="Arial" w:cs="Arial"/>
                <w:color w:val="000000"/>
                <w:sz w:val="16"/>
                <w:szCs w:val="16"/>
              </w:rPr>
            </w:pPr>
            <w:r>
              <w:rPr>
                <w:rFonts w:ascii="Arial" w:hAnsi="Arial" w:cs="Arial"/>
                <w:b/>
                <w:bCs/>
                <w:color w:val="000000"/>
                <w:sz w:val="16"/>
                <w:szCs w:val="16"/>
              </w:rPr>
              <w:t xml:space="preserve">University Requirements: </w:t>
            </w:r>
          </w:p>
        </w:tc>
      </w:tr>
      <w:tr w:rsidR="00F31A4A" w14:paraId="691AA6DC" w14:textId="77777777">
        <w:trPr>
          <w:trHeight w:val="81"/>
        </w:trPr>
        <w:tc>
          <w:tcPr>
            <w:tcW w:w="6371" w:type="dxa"/>
            <w:gridSpan w:val="2"/>
          </w:tcPr>
          <w:p w14:paraId="6EAC753D" w14:textId="77777777" w:rsidR="00F31A4A" w:rsidRDefault="00F31A4A">
            <w:pPr>
              <w:pStyle w:val="Pa141"/>
              <w:rPr>
                <w:rFonts w:ascii="Arial" w:hAnsi="Arial" w:cs="Arial"/>
                <w:color w:val="000000"/>
                <w:sz w:val="12"/>
                <w:szCs w:val="12"/>
              </w:rPr>
            </w:pPr>
            <w:r>
              <w:rPr>
                <w:rStyle w:val="A14"/>
                <w:b w:val="0"/>
                <w:bCs w:val="0"/>
              </w:rPr>
              <w:t xml:space="preserve">See Graduate Degree Policies for additional information (p. 35) </w:t>
            </w:r>
          </w:p>
        </w:tc>
      </w:tr>
      <w:tr w:rsidR="00F31A4A" w14:paraId="0CC6CC5E" w14:textId="77777777">
        <w:trPr>
          <w:trHeight w:val="114"/>
        </w:trPr>
        <w:tc>
          <w:tcPr>
            <w:tcW w:w="3185" w:type="dxa"/>
          </w:tcPr>
          <w:p w14:paraId="3E802FF2" w14:textId="77777777" w:rsidR="00F31A4A" w:rsidRDefault="00F31A4A">
            <w:pPr>
              <w:pStyle w:val="Pa132"/>
              <w:rPr>
                <w:rFonts w:ascii="Arial" w:hAnsi="Arial" w:cs="Arial"/>
                <w:color w:val="000000"/>
                <w:sz w:val="16"/>
                <w:szCs w:val="16"/>
              </w:rPr>
            </w:pPr>
            <w:r>
              <w:rPr>
                <w:rFonts w:ascii="Arial" w:hAnsi="Arial" w:cs="Arial"/>
                <w:b/>
                <w:bCs/>
                <w:color w:val="000000"/>
                <w:sz w:val="16"/>
                <w:szCs w:val="16"/>
              </w:rPr>
              <w:t xml:space="preserve">Program Requirements: </w:t>
            </w:r>
          </w:p>
        </w:tc>
        <w:tc>
          <w:tcPr>
            <w:tcW w:w="3185" w:type="dxa"/>
          </w:tcPr>
          <w:p w14:paraId="56BC3194" w14:textId="77777777" w:rsidR="00F31A4A" w:rsidRDefault="00F31A4A">
            <w:pPr>
              <w:pStyle w:val="Pa142"/>
              <w:jc w:val="center"/>
              <w:rPr>
                <w:rFonts w:ascii="Arial" w:hAnsi="Arial" w:cs="Arial"/>
                <w:color w:val="000000"/>
                <w:sz w:val="12"/>
                <w:szCs w:val="12"/>
              </w:rPr>
            </w:pPr>
            <w:r>
              <w:rPr>
                <w:rStyle w:val="A14"/>
              </w:rPr>
              <w:t xml:space="preserve">Sem. Hrs. </w:t>
            </w:r>
          </w:p>
        </w:tc>
      </w:tr>
      <w:tr w:rsidR="00F31A4A" w14:paraId="1DF5B3CE" w14:textId="77777777">
        <w:trPr>
          <w:trHeight w:val="154"/>
        </w:trPr>
        <w:tc>
          <w:tcPr>
            <w:tcW w:w="3185" w:type="dxa"/>
          </w:tcPr>
          <w:p w14:paraId="419ADE35" w14:textId="77777777" w:rsidR="00F31A4A" w:rsidRDefault="00F31A4A">
            <w:pPr>
              <w:pStyle w:val="Pa58"/>
              <w:rPr>
                <w:rFonts w:ascii="Arial" w:hAnsi="Arial" w:cs="Arial"/>
                <w:color w:val="000000"/>
                <w:sz w:val="12"/>
                <w:szCs w:val="12"/>
              </w:rPr>
            </w:pPr>
            <w:r>
              <w:rPr>
                <w:rStyle w:val="A14"/>
                <w:b w:val="0"/>
                <w:bCs w:val="0"/>
              </w:rPr>
              <w:t xml:space="preserve">COMS 6033, Media Regulation, Public Interest and the Law </w:t>
            </w:r>
            <w:r>
              <w:rPr>
                <w:rStyle w:val="A14"/>
              </w:rPr>
              <w:t xml:space="preserve">OR </w:t>
            </w:r>
          </w:p>
          <w:p w14:paraId="6D4B6999" w14:textId="77777777" w:rsidR="00F31A4A" w:rsidRDefault="00F31A4A">
            <w:pPr>
              <w:pStyle w:val="Pa153"/>
              <w:rPr>
                <w:rFonts w:ascii="Arial" w:hAnsi="Arial" w:cs="Arial"/>
                <w:color w:val="000000"/>
                <w:sz w:val="12"/>
                <w:szCs w:val="12"/>
              </w:rPr>
            </w:pPr>
            <w:r>
              <w:rPr>
                <w:rStyle w:val="A14"/>
                <w:b w:val="0"/>
                <w:bCs w:val="0"/>
              </w:rPr>
              <w:t xml:space="preserve">MDIA 6423, Media Entrepreneurship </w:t>
            </w:r>
          </w:p>
        </w:tc>
        <w:tc>
          <w:tcPr>
            <w:tcW w:w="3185" w:type="dxa"/>
          </w:tcPr>
          <w:p w14:paraId="011F0454" w14:textId="77777777" w:rsidR="00F31A4A" w:rsidRDefault="00F31A4A">
            <w:pPr>
              <w:pStyle w:val="Pa5"/>
              <w:jc w:val="center"/>
              <w:rPr>
                <w:rFonts w:ascii="Arial" w:hAnsi="Arial" w:cs="Arial"/>
                <w:color w:val="000000"/>
                <w:sz w:val="12"/>
                <w:szCs w:val="12"/>
              </w:rPr>
            </w:pPr>
            <w:r>
              <w:rPr>
                <w:rStyle w:val="A14"/>
                <w:b w:val="0"/>
                <w:bCs w:val="0"/>
              </w:rPr>
              <w:t xml:space="preserve">3 </w:t>
            </w:r>
          </w:p>
        </w:tc>
      </w:tr>
      <w:tr w:rsidR="00F31A4A" w14:paraId="29F1023F" w14:textId="77777777">
        <w:trPr>
          <w:trHeight w:val="81"/>
        </w:trPr>
        <w:tc>
          <w:tcPr>
            <w:tcW w:w="3185" w:type="dxa"/>
          </w:tcPr>
          <w:p w14:paraId="75FF9C88" w14:textId="77777777" w:rsidR="00F31A4A" w:rsidRDefault="00F31A4A">
            <w:pPr>
              <w:pStyle w:val="Pa58"/>
              <w:rPr>
                <w:rFonts w:ascii="Arial" w:hAnsi="Arial" w:cs="Arial"/>
                <w:color w:val="000000"/>
                <w:sz w:val="12"/>
                <w:szCs w:val="12"/>
              </w:rPr>
            </w:pPr>
            <w:r>
              <w:rPr>
                <w:rStyle w:val="A14"/>
                <w:b w:val="0"/>
                <w:bCs w:val="0"/>
              </w:rPr>
              <w:t xml:space="preserve">CMAC 6053, Quantitative Research Methods </w:t>
            </w:r>
          </w:p>
        </w:tc>
        <w:tc>
          <w:tcPr>
            <w:tcW w:w="3185" w:type="dxa"/>
          </w:tcPr>
          <w:p w14:paraId="6A2509AC" w14:textId="77777777" w:rsidR="00F31A4A" w:rsidRDefault="00F31A4A">
            <w:pPr>
              <w:pStyle w:val="Pa5"/>
              <w:jc w:val="center"/>
              <w:rPr>
                <w:rFonts w:ascii="Arial" w:hAnsi="Arial" w:cs="Arial"/>
                <w:color w:val="000000"/>
                <w:sz w:val="12"/>
                <w:szCs w:val="12"/>
              </w:rPr>
            </w:pPr>
            <w:r>
              <w:rPr>
                <w:rStyle w:val="A14"/>
                <w:b w:val="0"/>
                <w:bCs w:val="0"/>
              </w:rPr>
              <w:t xml:space="preserve">3 </w:t>
            </w:r>
          </w:p>
        </w:tc>
      </w:tr>
      <w:tr w:rsidR="00F31A4A" w14:paraId="3B847C7D" w14:textId="77777777">
        <w:trPr>
          <w:trHeight w:val="81"/>
        </w:trPr>
        <w:tc>
          <w:tcPr>
            <w:tcW w:w="3185" w:type="dxa"/>
          </w:tcPr>
          <w:p w14:paraId="1DF000E8" w14:textId="77777777" w:rsidR="00F31A4A" w:rsidRDefault="00F31A4A">
            <w:pPr>
              <w:pStyle w:val="Pa58"/>
              <w:rPr>
                <w:rFonts w:ascii="Arial" w:hAnsi="Arial" w:cs="Arial"/>
                <w:color w:val="000000"/>
                <w:sz w:val="12"/>
                <w:szCs w:val="12"/>
              </w:rPr>
            </w:pPr>
            <w:r>
              <w:rPr>
                <w:rStyle w:val="A14"/>
                <w:b w:val="0"/>
                <w:bCs w:val="0"/>
              </w:rPr>
              <w:t xml:space="preserve">COMS 6253, Audience Market Analysis </w:t>
            </w:r>
          </w:p>
        </w:tc>
        <w:tc>
          <w:tcPr>
            <w:tcW w:w="3185" w:type="dxa"/>
          </w:tcPr>
          <w:p w14:paraId="1B5F8BD7" w14:textId="77777777" w:rsidR="00F31A4A" w:rsidRDefault="00F31A4A">
            <w:pPr>
              <w:pStyle w:val="Pa5"/>
              <w:jc w:val="center"/>
              <w:rPr>
                <w:rFonts w:ascii="Arial" w:hAnsi="Arial" w:cs="Arial"/>
                <w:color w:val="000000"/>
                <w:sz w:val="12"/>
                <w:szCs w:val="12"/>
              </w:rPr>
            </w:pPr>
            <w:r>
              <w:rPr>
                <w:rStyle w:val="A14"/>
                <w:b w:val="0"/>
                <w:bCs w:val="0"/>
              </w:rPr>
              <w:t xml:space="preserve">3 </w:t>
            </w:r>
          </w:p>
        </w:tc>
      </w:tr>
      <w:tr w:rsidR="00F31A4A" w14:paraId="5C1598F8" w14:textId="77777777">
        <w:trPr>
          <w:trHeight w:val="81"/>
        </w:trPr>
        <w:tc>
          <w:tcPr>
            <w:tcW w:w="3185" w:type="dxa"/>
          </w:tcPr>
          <w:p w14:paraId="64A8A8E4" w14:textId="77777777" w:rsidR="00F31A4A" w:rsidRDefault="00F31A4A">
            <w:pPr>
              <w:pStyle w:val="Pa58"/>
              <w:rPr>
                <w:rFonts w:ascii="Arial" w:hAnsi="Arial" w:cs="Arial"/>
                <w:color w:val="000000"/>
                <w:sz w:val="12"/>
                <w:szCs w:val="12"/>
              </w:rPr>
            </w:pPr>
            <w:r>
              <w:rPr>
                <w:rStyle w:val="A14"/>
                <w:b w:val="0"/>
                <w:bCs w:val="0"/>
              </w:rPr>
              <w:t xml:space="preserve">COMS 6263, Media Account Management </w:t>
            </w:r>
          </w:p>
        </w:tc>
        <w:tc>
          <w:tcPr>
            <w:tcW w:w="3185" w:type="dxa"/>
          </w:tcPr>
          <w:p w14:paraId="356418BB" w14:textId="77777777" w:rsidR="00F31A4A" w:rsidRDefault="00F31A4A">
            <w:pPr>
              <w:pStyle w:val="Pa5"/>
              <w:jc w:val="center"/>
              <w:rPr>
                <w:rFonts w:ascii="Arial" w:hAnsi="Arial" w:cs="Arial"/>
                <w:color w:val="000000"/>
                <w:sz w:val="12"/>
                <w:szCs w:val="12"/>
              </w:rPr>
            </w:pPr>
            <w:r>
              <w:rPr>
                <w:rStyle w:val="A14"/>
                <w:b w:val="0"/>
                <w:bCs w:val="0"/>
              </w:rPr>
              <w:t xml:space="preserve">3 </w:t>
            </w:r>
          </w:p>
        </w:tc>
      </w:tr>
      <w:tr w:rsidR="00F31A4A" w14:paraId="1622E5B7" w14:textId="77777777">
        <w:trPr>
          <w:trHeight w:val="81"/>
        </w:trPr>
        <w:tc>
          <w:tcPr>
            <w:tcW w:w="3185" w:type="dxa"/>
          </w:tcPr>
          <w:p w14:paraId="439A5688" w14:textId="77777777" w:rsidR="00F31A4A" w:rsidRDefault="00F31A4A">
            <w:pPr>
              <w:pStyle w:val="Pa58"/>
              <w:rPr>
                <w:rFonts w:ascii="Arial" w:hAnsi="Arial" w:cs="Arial"/>
                <w:color w:val="000000"/>
                <w:sz w:val="12"/>
                <w:szCs w:val="12"/>
              </w:rPr>
            </w:pPr>
            <w:r>
              <w:rPr>
                <w:rStyle w:val="A14"/>
                <w:b w:val="0"/>
                <w:bCs w:val="0"/>
              </w:rPr>
              <w:t xml:space="preserve">COMS 6303, Seminar in Strategic Communications </w:t>
            </w:r>
          </w:p>
        </w:tc>
        <w:tc>
          <w:tcPr>
            <w:tcW w:w="3185" w:type="dxa"/>
          </w:tcPr>
          <w:p w14:paraId="12F68397" w14:textId="77777777" w:rsidR="00F31A4A" w:rsidRDefault="00F31A4A">
            <w:pPr>
              <w:pStyle w:val="Pa5"/>
              <w:jc w:val="center"/>
              <w:rPr>
                <w:rFonts w:ascii="Arial" w:hAnsi="Arial" w:cs="Arial"/>
                <w:color w:val="000000"/>
                <w:sz w:val="12"/>
                <w:szCs w:val="12"/>
              </w:rPr>
            </w:pPr>
            <w:r>
              <w:rPr>
                <w:rStyle w:val="A14"/>
                <w:b w:val="0"/>
                <w:bCs w:val="0"/>
              </w:rPr>
              <w:t xml:space="preserve">3 </w:t>
            </w:r>
          </w:p>
        </w:tc>
      </w:tr>
      <w:tr w:rsidR="00F31A4A" w14:paraId="0869BD0E" w14:textId="77777777">
        <w:trPr>
          <w:trHeight w:val="81"/>
        </w:trPr>
        <w:tc>
          <w:tcPr>
            <w:tcW w:w="3185" w:type="dxa"/>
          </w:tcPr>
          <w:p w14:paraId="53D35740" w14:textId="77777777" w:rsidR="00F31A4A" w:rsidRDefault="00F31A4A">
            <w:pPr>
              <w:pStyle w:val="Pa58"/>
              <w:rPr>
                <w:rFonts w:ascii="Arial" w:hAnsi="Arial" w:cs="Arial"/>
                <w:color w:val="000000"/>
                <w:sz w:val="12"/>
                <w:szCs w:val="12"/>
              </w:rPr>
            </w:pPr>
            <w:r>
              <w:rPr>
                <w:rStyle w:val="A14"/>
                <w:b w:val="0"/>
                <w:bCs w:val="0"/>
              </w:rPr>
              <w:t xml:space="preserve">COMS 6533, Strategic Communication Management Capstone </w:t>
            </w:r>
          </w:p>
        </w:tc>
        <w:tc>
          <w:tcPr>
            <w:tcW w:w="3185" w:type="dxa"/>
          </w:tcPr>
          <w:p w14:paraId="6DC70DCF" w14:textId="77777777" w:rsidR="00F31A4A" w:rsidRDefault="00F31A4A">
            <w:pPr>
              <w:pStyle w:val="Pa5"/>
              <w:jc w:val="center"/>
              <w:rPr>
                <w:rFonts w:ascii="Arial" w:hAnsi="Arial" w:cs="Arial"/>
                <w:color w:val="000000"/>
                <w:sz w:val="12"/>
                <w:szCs w:val="12"/>
              </w:rPr>
            </w:pPr>
            <w:r>
              <w:rPr>
                <w:rStyle w:val="A14"/>
                <w:b w:val="0"/>
                <w:bCs w:val="0"/>
              </w:rPr>
              <w:t xml:space="preserve">3 </w:t>
            </w:r>
          </w:p>
        </w:tc>
      </w:tr>
      <w:tr w:rsidR="00F31A4A" w14:paraId="1062FA36" w14:textId="77777777">
        <w:trPr>
          <w:trHeight w:val="586"/>
        </w:trPr>
        <w:tc>
          <w:tcPr>
            <w:tcW w:w="3185" w:type="dxa"/>
          </w:tcPr>
          <w:p w14:paraId="5B86897E" w14:textId="77777777" w:rsidR="00F31A4A" w:rsidRDefault="00F31A4A">
            <w:pPr>
              <w:pStyle w:val="Pa132"/>
              <w:rPr>
                <w:rFonts w:ascii="Arial" w:hAnsi="Arial" w:cs="Arial"/>
                <w:color w:val="000000"/>
                <w:sz w:val="12"/>
                <w:szCs w:val="12"/>
              </w:rPr>
            </w:pPr>
            <w:r>
              <w:rPr>
                <w:rStyle w:val="A14"/>
              </w:rPr>
              <w:t xml:space="preserve">Select twelve hours from the following: </w:t>
            </w:r>
          </w:p>
          <w:p w14:paraId="53558495" w14:textId="77777777" w:rsidR="00F31A4A" w:rsidRDefault="00F31A4A">
            <w:pPr>
              <w:pStyle w:val="Pa141"/>
              <w:rPr>
                <w:rFonts w:ascii="Arial" w:hAnsi="Arial" w:cs="Arial"/>
                <w:color w:val="000000"/>
                <w:sz w:val="12"/>
                <w:szCs w:val="12"/>
              </w:rPr>
            </w:pPr>
            <w:r>
              <w:rPr>
                <w:rStyle w:val="A14"/>
                <w:b w:val="0"/>
                <w:bCs w:val="0"/>
              </w:rPr>
              <w:t xml:space="preserve">COMS 5113, Integrated Marketing Communication </w:t>
            </w:r>
          </w:p>
          <w:p w14:paraId="12CC31DB" w14:textId="77777777" w:rsidR="00F31A4A" w:rsidRDefault="00F31A4A">
            <w:pPr>
              <w:pStyle w:val="Pa141"/>
              <w:rPr>
                <w:rFonts w:ascii="Arial" w:hAnsi="Arial" w:cs="Arial"/>
                <w:color w:val="000000"/>
                <w:sz w:val="12"/>
                <w:szCs w:val="12"/>
              </w:rPr>
            </w:pPr>
            <w:r>
              <w:rPr>
                <w:rStyle w:val="A14"/>
                <w:b w:val="0"/>
                <w:bCs w:val="0"/>
              </w:rPr>
              <w:t xml:space="preserve">COMS 5213, Social Media in Strategic Communication </w:t>
            </w:r>
          </w:p>
          <w:p w14:paraId="3EA15D59" w14:textId="77777777" w:rsidR="00F31A4A" w:rsidRDefault="00F31A4A">
            <w:pPr>
              <w:pStyle w:val="Pa141"/>
              <w:rPr>
                <w:rFonts w:ascii="Arial" w:hAnsi="Arial" w:cs="Arial"/>
                <w:color w:val="000000"/>
                <w:sz w:val="12"/>
                <w:szCs w:val="12"/>
              </w:rPr>
            </w:pPr>
            <w:r>
              <w:rPr>
                <w:rStyle w:val="A14"/>
                <w:b w:val="0"/>
                <w:bCs w:val="0"/>
              </w:rPr>
              <w:t xml:space="preserve">COMS 5463, Interactive Advertising </w:t>
            </w:r>
          </w:p>
          <w:p w14:paraId="4F87016A" w14:textId="77777777" w:rsidR="00F31A4A" w:rsidRDefault="00F31A4A">
            <w:pPr>
              <w:pStyle w:val="Pa141"/>
              <w:rPr>
                <w:rFonts w:ascii="Arial" w:hAnsi="Arial" w:cs="Arial"/>
                <w:color w:val="000000"/>
                <w:sz w:val="12"/>
                <w:szCs w:val="12"/>
              </w:rPr>
            </w:pPr>
            <w:r>
              <w:rPr>
                <w:rStyle w:val="A14"/>
                <w:b w:val="0"/>
                <w:bCs w:val="0"/>
              </w:rPr>
              <w:t xml:space="preserve">COMS 5473, Social Media Measurement </w:t>
            </w:r>
          </w:p>
          <w:p w14:paraId="094E106F" w14:textId="77777777" w:rsidR="00F31A4A" w:rsidRDefault="00F31A4A">
            <w:pPr>
              <w:pStyle w:val="Pa141"/>
              <w:rPr>
                <w:rFonts w:ascii="Arial" w:hAnsi="Arial" w:cs="Arial"/>
                <w:color w:val="000000"/>
                <w:sz w:val="12"/>
                <w:szCs w:val="12"/>
              </w:rPr>
            </w:pPr>
            <w:r>
              <w:rPr>
                <w:rStyle w:val="A14"/>
                <w:b w:val="0"/>
                <w:bCs w:val="0"/>
              </w:rPr>
              <w:t xml:space="preserve">COMS 5603, Crisis Communication </w:t>
            </w:r>
          </w:p>
          <w:p w14:paraId="12D92C66" w14:textId="77777777" w:rsidR="00F31A4A" w:rsidRDefault="00F31A4A">
            <w:pPr>
              <w:pStyle w:val="Pa141"/>
              <w:rPr>
                <w:rFonts w:ascii="Arial" w:hAnsi="Arial" w:cs="Arial"/>
                <w:color w:val="000000"/>
                <w:sz w:val="12"/>
                <w:szCs w:val="12"/>
              </w:rPr>
            </w:pPr>
            <w:r>
              <w:rPr>
                <w:rStyle w:val="A14"/>
                <w:b w:val="0"/>
                <w:bCs w:val="0"/>
              </w:rPr>
              <w:t>(</w:t>
            </w:r>
            <w:r>
              <w:rPr>
                <w:rStyle w:val="A14"/>
                <w:b w:val="0"/>
                <w:bCs w:val="0"/>
                <w:i/>
                <w:iCs/>
              </w:rPr>
              <w:t>Students who have taken a 4000-level version of the above classes may substitute an approved Communication Studies Elective class.</w:t>
            </w:r>
            <w:r>
              <w:rPr>
                <w:rStyle w:val="A14"/>
                <w:b w:val="0"/>
                <w:bCs w:val="0"/>
              </w:rPr>
              <w:t xml:space="preserve">) </w:t>
            </w:r>
          </w:p>
        </w:tc>
        <w:tc>
          <w:tcPr>
            <w:tcW w:w="3185" w:type="dxa"/>
          </w:tcPr>
          <w:p w14:paraId="3088EFC4" w14:textId="77777777" w:rsidR="00F31A4A" w:rsidRDefault="00F31A4A">
            <w:pPr>
              <w:pStyle w:val="Pa5"/>
              <w:jc w:val="center"/>
              <w:rPr>
                <w:rFonts w:ascii="Arial" w:hAnsi="Arial" w:cs="Arial"/>
                <w:color w:val="000000"/>
                <w:sz w:val="12"/>
                <w:szCs w:val="12"/>
              </w:rPr>
            </w:pPr>
            <w:r>
              <w:rPr>
                <w:rStyle w:val="A14"/>
              </w:rPr>
              <w:t xml:space="preserve">12 </w:t>
            </w:r>
          </w:p>
        </w:tc>
      </w:tr>
      <w:tr w:rsidR="00F31A4A" w14:paraId="69A37F8E" w14:textId="77777777">
        <w:trPr>
          <w:trHeight w:val="85"/>
        </w:trPr>
        <w:tc>
          <w:tcPr>
            <w:tcW w:w="3185" w:type="dxa"/>
          </w:tcPr>
          <w:p w14:paraId="4025B273" w14:textId="77777777" w:rsidR="00F31A4A" w:rsidRDefault="00F31A4A">
            <w:pPr>
              <w:pStyle w:val="Pa132"/>
              <w:rPr>
                <w:rFonts w:ascii="Arial" w:hAnsi="Arial" w:cs="Arial"/>
                <w:color w:val="000000"/>
                <w:sz w:val="12"/>
                <w:szCs w:val="12"/>
              </w:rPr>
            </w:pPr>
            <w:r>
              <w:rPr>
                <w:rStyle w:val="A14"/>
              </w:rPr>
              <w:t xml:space="preserve">Sub-total </w:t>
            </w:r>
          </w:p>
        </w:tc>
        <w:tc>
          <w:tcPr>
            <w:tcW w:w="3185" w:type="dxa"/>
          </w:tcPr>
          <w:p w14:paraId="013BAE89" w14:textId="77777777" w:rsidR="00F31A4A" w:rsidRDefault="00F31A4A">
            <w:pPr>
              <w:pStyle w:val="Pa5"/>
              <w:jc w:val="center"/>
              <w:rPr>
                <w:rFonts w:ascii="Arial" w:hAnsi="Arial" w:cs="Arial"/>
                <w:color w:val="000000"/>
                <w:sz w:val="12"/>
                <w:szCs w:val="12"/>
              </w:rPr>
            </w:pPr>
            <w:r>
              <w:rPr>
                <w:rStyle w:val="A14"/>
              </w:rPr>
              <w:t xml:space="preserve">30 </w:t>
            </w:r>
          </w:p>
        </w:tc>
      </w:tr>
      <w:tr w:rsidR="00F31A4A" w14:paraId="596C4CC5" w14:textId="77777777">
        <w:trPr>
          <w:trHeight w:val="114"/>
        </w:trPr>
        <w:tc>
          <w:tcPr>
            <w:tcW w:w="3185" w:type="dxa"/>
          </w:tcPr>
          <w:p w14:paraId="406156DC" w14:textId="77777777" w:rsidR="00F31A4A" w:rsidRDefault="00F31A4A">
            <w:pPr>
              <w:pStyle w:val="Pa132"/>
              <w:rPr>
                <w:rFonts w:ascii="Arial" w:hAnsi="Arial" w:cs="Arial"/>
                <w:color w:val="000000"/>
                <w:sz w:val="16"/>
                <w:szCs w:val="16"/>
              </w:rPr>
            </w:pPr>
            <w:r>
              <w:rPr>
                <w:rFonts w:ascii="Arial" w:hAnsi="Arial" w:cs="Arial"/>
                <w:b/>
                <w:bCs/>
                <w:color w:val="000000"/>
                <w:sz w:val="16"/>
                <w:szCs w:val="16"/>
              </w:rPr>
              <w:t xml:space="preserve">Total Required Hours: </w:t>
            </w:r>
          </w:p>
        </w:tc>
        <w:tc>
          <w:tcPr>
            <w:tcW w:w="3185" w:type="dxa"/>
          </w:tcPr>
          <w:p w14:paraId="714E06EB" w14:textId="77777777" w:rsidR="00F31A4A" w:rsidRDefault="00F31A4A">
            <w:pPr>
              <w:pStyle w:val="Pa5"/>
              <w:jc w:val="center"/>
              <w:rPr>
                <w:rFonts w:ascii="Arial" w:hAnsi="Arial" w:cs="Arial"/>
                <w:color w:val="000000"/>
                <w:sz w:val="16"/>
                <w:szCs w:val="16"/>
              </w:rPr>
            </w:pPr>
            <w:r>
              <w:rPr>
                <w:rStyle w:val="A1"/>
              </w:rPr>
              <w:t>30</w:t>
            </w:r>
          </w:p>
        </w:tc>
      </w:tr>
    </w:tbl>
    <w:p w14:paraId="6A19F097" w14:textId="77777777" w:rsidR="009D2FF6" w:rsidRDefault="009D2FF6" w:rsidP="005C2CF5">
      <w:pPr>
        <w:tabs>
          <w:tab w:val="left" w:pos="360"/>
          <w:tab w:val="left" w:pos="720"/>
        </w:tabs>
        <w:spacing w:after="0" w:line="240" w:lineRule="auto"/>
        <w:rPr>
          <w:rFonts w:asciiTheme="majorHAnsi" w:hAnsiTheme="majorHAnsi" w:cs="Arial"/>
          <w:sz w:val="20"/>
          <w:szCs w:val="20"/>
        </w:rPr>
      </w:pPr>
    </w:p>
    <w:p w14:paraId="44D2BC81" w14:textId="77777777" w:rsidR="00F31A4A" w:rsidRPr="00F31A4A" w:rsidRDefault="00F31A4A" w:rsidP="00F31A4A">
      <w:pPr>
        <w:pStyle w:val="Pa11"/>
        <w:spacing w:after="80"/>
        <w:jc w:val="center"/>
        <w:rPr>
          <w:rFonts w:cs="Myriad Pro Cond"/>
          <w:color w:val="4F81BD" w:themeColor="accent1"/>
          <w:sz w:val="36"/>
          <w:szCs w:val="32"/>
        </w:rPr>
      </w:pPr>
      <w:r w:rsidRPr="00F31A4A">
        <w:rPr>
          <w:rStyle w:val="A15"/>
          <w:color w:val="4F81BD" w:themeColor="accent1"/>
          <w:sz w:val="36"/>
        </w:rPr>
        <w:t xml:space="preserve">Strategic Communication </w:t>
      </w:r>
    </w:p>
    <w:p w14:paraId="639677EE" w14:textId="26EB91C7" w:rsidR="00F31A4A" w:rsidRPr="00F31A4A" w:rsidRDefault="0082445D" w:rsidP="00F31A4A">
      <w:pPr>
        <w:pStyle w:val="Pa11"/>
        <w:spacing w:after="80"/>
        <w:jc w:val="center"/>
        <w:rPr>
          <w:rFonts w:ascii="Arial" w:hAnsi="Arial" w:cs="Arial"/>
          <w:color w:val="4F81BD" w:themeColor="accent1"/>
          <w:sz w:val="20"/>
          <w:szCs w:val="16"/>
        </w:rPr>
      </w:pPr>
      <w:r>
        <w:rPr>
          <w:rStyle w:val="A1"/>
          <w:color w:val="4F81BD" w:themeColor="accent1"/>
          <w:sz w:val="20"/>
        </w:rPr>
        <w:t>Master of Science with an E</w:t>
      </w:r>
      <w:r w:rsidR="00F31A4A" w:rsidRPr="00F31A4A">
        <w:rPr>
          <w:rStyle w:val="A1"/>
          <w:color w:val="4F81BD" w:themeColor="accent1"/>
          <w:sz w:val="20"/>
        </w:rPr>
        <w:t>mphasis in Information Technology Law and Policy</w:t>
      </w:r>
    </w:p>
    <w:tbl>
      <w:tblPr>
        <w:tblW w:w="0" w:type="auto"/>
        <w:tblInd w:w="18" w:type="dxa"/>
        <w:tblBorders>
          <w:top w:val="nil"/>
          <w:left w:val="nil"/>
          <w:bottom w:val="nil"/>
          <w:right w:val="nil"/>
        </w:tblBorders>
        <w:tblLayout w:type="fixed"/>
        <w:tblLook w:val="0000" w:firstRow="0" w:lastRow="0" w:firstColumn="0" w:lastColumn="0" w:noHBand="0" w:noVBand="0"/>
      </w:tblPr>
      <w:tblGrid>
        <w:gridCol w:w="3167"/>
        <w:gridCol w:w="3186"/>
      </w:tblGrid>
      <w:tr w:rsidR="00F31A4A" w:rsidRPr="00F31A4A" w14:paraId="3FB07A3F" w14:textId="77777777" w:rsidTr="005F36B2">
        <w:trPr>
          <w:trHeight w:val="114"/>
        </w:trPr>
        <w:tc>
          <w:tcPr>
            <w:tcW w:w="6353" w:type="dxa"/>
            <w:gridSpan w:val="2"/>
          </w:tcPr>
          <w:p w14:paraId="1E83C1DA" w14:textId="77777777" w:rsidR="00F31A4A" w:rsidRPr="00F31A4A" w:rsidRDefault="00F31A4A" w:rsidP="00F31A4A">
            <w:pPr>
              <w:pStyle w:val="Pa132"/>
              <w:spacing w:line="240" w:lineRule="auto"/>
              <w:rPr>
                <w:rFonts w:ascii="Arial" w:hAnsi="Arial" w:cs="Arial"/>
                <w:color w:val="4F81BD" w:themeColor="accent1"/>
                <w:sz w:val="20"/>
                <w:szCs w:val="16"/>
              </w:rPr>
            </w:pPr>
            <w:r w:rsidRPr="00F31A4A">
              <w:rPr>
                <w:rFonts w:ascii="Arial" w:hAnsi="Arial" w:cs="Arial"/>
                <w:b/>
                <w:bCs/>
                <w:color w:val="4F81BD" w:themeColor="accent1"/>
                <w:sz w:val="20"/>
                <w:szCs w:val="16"/>
              </w:rPr>
              <w:t xml:space="preserve">University Requirements: </w:t>
            </w:r>
          </w:p>
        </w:tc>
      </w:tr>
      <w:tr w:rsidR="00F31A4A" w:rsidRPr="00F31A4A" w14:paraId="14CDC700" w14:textId="77777777" w:rsidTr="005F36B2">
        <w:trPr>
          <w:trHeight w:val="81"/>
        </w:trPr>
        <w:tc>
          <w:tcPr>
            <w:tcW w:w="6353" w:type="dxa"/>
            <w:gridSpan w:val="2"/>
          </w:tcPr>
          <w:p w14:paraId="704EA99C" w14:textId="77777777" w:rsidR="00F31A4A" w:rsidRPr="00F31A4A" w:rsidRDefault="00F31A4A" w:rsidP="00F31A4A">
            <w:pPr>
              <w:pStyle w:val="Pa141"/>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See Graduate Degree Policies for additional information (p. 35) </w:t>
            </w:r>
          </w:p>
        </w:tc>
      </w:tr>
      <w:tr w:rsidR="00F31A4A" w:rsidRPr="00F31A4A" w14:paraId="266E9FCD" w14:textId="77777777" w:rsidTr="005F36B2">
        <w:trPr>
          <w:trHeight w:val="114"/>
        </w:trPr>
        <w:tc>
          <w:tcPr>
            <w:tcW w:w="3167" w:type="dxa"/>
          </w:tcPr>
          <w:p w14:paraId="35581242" w14:textId="77777777" w:rsidR="00F31A4A" w:rsidRPr="00F31A4A" w:rsidRDefault="00F31A4A" w:rsidP="00F31A4A">
            <w:pPr>
              <w:pStyle w:val="Pa132"/>
              <w:spacing w:line="240" w:lineRule="auto"/>
              <w:rPr>
                <w:rFonts w:ascii="Arial" w:hAnsi="Arial" w:cs="Arial"/>
                <w:color w:val="4F81BD" w:themeColor="accent1"/>
                <w:sz w:val="20"/>
                <w:szCs w:val="16"/>
              </w:rPr>
            </w:pPr>
            <w:r w:rsidRPr="00F31A4A">
              <w:rPr>
                <w:rFonts w:ascii="Arial" w:hAnsi="Arial" w:cs="Arial"/>
                <w:b/>
                <w:bCs/>
                <w:color w:val="4F81BD" w:themeColor="accent1"/>
                <w:sz w:val="20"/>
                <w:szCs w:val="16"/>
              </w:rPr>
              <w:t xml:space="preserve">Program Requirements: </w:t>
            </w:r>
          </w:p>
        </w:tc>
        <w:tc>
          <w:tcPr>
            <w:tcW w:w="3186" w:type="dxa"/>
          </w:tcPr>
          <w:p w14:paraId="0EC13DDA" w14:textId="77777777" w:rsidR="00F31A4A" w:rsidRPr="00F31A4A" w:rsidRDefault="00F31A4A">
            <w:pPr>
              <w:pStyle w:val="Pa142"/>
              <w:jc w:val="center"/>
              <w:rPr>
                <w:rFonts w:ascii="Arial" w:hAnsi="Arial" w:cs="Arial"/>
                <w:color w:val="4F81BD" w:themeColor="accent1"/>
                <w:sz w:val="16"/>
                <w:szCs w:val="12"/>
              </w:rPr>
            </w:pPr>
            <w:r w:rsidRPr="00F31A4A">
              <w:rPr>
                <w:rStyle w:val="A14"/>
                <w:color w:val="4F81BD" w:themeColor="accent1"/>
                <w:sz w:val="16"/>
              </w:rPr>
              <w:t xml:space="preserve">Sem. Hrs. </w:t>
            </w:r>
          </w:p>
        </w:tc>
      </w:tr>
      <w:tr w:rsidR="00F31A4A" w:rsidRPr="00F31A4A" w14:paraId="3AF90ACF" w14:textId="77777777" w:rsidTr="005F36B2">
        <w:trPr>
          <w:trHeight w:val="154"/>
        </w:trPr>
        <w:tc>
          <w:tcPr>
            <w:tcW w:w="3167" w:type="dxa"/>
          </w:tcPr>
          <w:p w14:paraId="66AC3FB6" w14:textId="5A4CFEA4" w:rsidR="00F31A4A" w:rsidRPr="00F31A4A" w:rsidRDefault="00F31A4A" w:rsidP="00F31A4A">
            <w:pPr>
              <w:pStyle w:val="Pa58"/>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COMS 6033, Media Regulation, Public Interest and the Law </w:t>
            </w:r>
            <w:r w:rsidR="00D96185">
              <w:rPr>
                <w:rStyle w:val="A14"/>
                <w:b w:val="0"/>
                <w:bCs w:val="0"/>
                <w:color w:val="4F81BD" w:themeColor="accent1"/>
                <w:sz w:val="16"/>
              </w:rPr>
              <w:t xml:space="preserve">OR </w:t>
            </w:r>
            <w:r w:rsidR="00D96185" w:rsidRPr="00D96185">
              <w:rPr>
                <w:rStyle w:val="A14"/>
                <w:b w:val="0"/>
                <w:bCs w:val="0"/>
                <w:color w:val="4F81BD" w:themeColor="accent1"/>
                <w:sz w:val="16"/>
              </w:rPr>
              <w:t>MDIA 6423, Media Entrepreneurship</w:t>
            </w:r>
            <w:bookmarkStart w:id="0" w:name="_GoBack"/>
            <w:bookmarkEnd w:id="0"/>
          </w:p>
        </w:tc>
        <w:tc>
          <w:tcPr>
            <w:tcW w:w="3186" w:type="dxa"/>
          </w:tcPr>
          <w:p w14:paraId="79152352" w14:textId="77777777" w:rsidR="00F31A4A" w:rsidRPr="00F31A4A" w:rsidRDefault="00F31A4A" w:rsidP="00F31A4A">
            <w:pPr>
              <w:pStyle w:val="Pa5"/>
              <w:spacing w:line="240" w:lineRule="auto"/>
              <w:jc w:val="center"/>
              <w:rPr>
                <w:rFonts w:ascii="Arial" w:hAnsi="Arial" w:cs="Arial"/>
                <w:color w:val="4F81BD" w:themeColor="accent1"/>
                <w:sz w:val="16"/>
                <w:szCs w:val="12"/>
              </w:rPr>
            </w:pPr>
            <w:r w:rsidRPr="00F31A4A">
              <w:rPr>
                <w:rStyle w:val="A14"/>
                <w:b w:val="0"/>
                <w:bCs w:val="0"/>
                <w:color w:val="4F81BD" w:themeColor="accent1"/>
                <w:sz w:val="16"/>
              </w:rPr>
              <w:t xml:space="preserve">3 </w:t>
            </w:r>
          </w:p>
        </w:tc>
      </w:tr>
      <w:tr w:rsidR="00F31A4A" w:rsidRPr="00F31A4A" w14:paraId="4BC48F0E" w14:textId="77777777" w:rsidTr="005F36B2">
        <w:trPr>
          <w:trHeight w:val="441"/>
        </w:trPr>
        <w:tc>
          <w:tcPr>
            <w:tcW w:w="3167" w:type="dxa"/>
          </w:tcPr>
          <w:p w14:paraId="7F207126" w14:textId="77777777" w:rsidR="00F31A4A" w:rsidRPr="00F31A4A" w:rsidRDefault="00F31A4A" w:rsidP="00F31A4A">
            <w:pPr>
              <w:pStyle w:val="Pa58"/>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CMAC 6053, Quantitative Research Methods </w:t>
            </w:r>
          </w:p>
        </w:tc>
        <w:tc>
          <w:tcPr>
            <w:tcW w:w="3186" w:type="dxa"/>
          </w:tcPr>
          <w:p w14:paraId="1AA1C9B9" w14:textId="77777777" w:rsidR="00F31A4A" w:rsidRPr="00F31A4A" w:rsidRDefault="00F31A4A" w:rsidP="00F31A4A">
            <w:pPr>
              <w:pStyle w:val="Pa5"/>
              <w:spacing w:line="240" w:lineRule="auto"/>
              <w:jc w:val="center"/>
              <w:rPr>
                <w:rFonts w:ascii="Arial" w:hAnsi="Arial" w:cs="Arial"/>
                <w:color w:val="4F81BD" w:themeColor="accent1"/>
                <w:sz w:val="16"/>
                <w:szCs w:val="12"/>
              </w:rPr>
            </w:pPr>
            <w:r w:rsidRPr="00F31A4A">
              <w:rPr>
                <w:rStyle w:val="A14"/>
                <w:b w:val="0"/>
                <w:bCs w:val="0"/>
                <w:color w:val="4F81BD" w:themeColor="accent1"/>
                <w:sz w:val="16"/>
              </w:rPr>
              <w:t xml:space="preserve">3 </w:t>
            </w:r>
          </w:p>
        </w:tc>
      </w:tr>
      <w:tr w:rsidR="00F31A4A" w:rsidRPr="00F31A4A" w14:paraId="3DEBFB81" w14:textId="77777777" w:rsidTr="005F36B2">
        <w:trPr>
          <w:trHeight w:val="81"/>
        </w:trPr>
        <w:tc>
          <w:tcPr>
            <w:tcW w:w="3167" w:type="dxa"/>
          </w:tcPr>
          <w:p w14:paraId="4EB0E58D" w14:textId="77777777" w:rsidR="00F31A4A" w:rsidRPr="00F31A4A" w:rsidRDefault="00F31A4A" w:rsidP="00F31A4A">
            <w:pPr>
              <w:pStyle w:val="Pa58"/>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COMS 6253, Audience Market Analysis </w:t>
            </w:r>
          </w:p>
        </w:tc>
        <w:tc>
          <w:tcPr>
            <w:tcW w:w="3186" w:type="dxa"/>
          </w:tcPr>
          <w:p w14:paraId="7363276A" w14:textId="77777777" w:rsidR="00F31A4A" w:rsidRPr="00F31A4A" w:rsidRDefault="00F31A4A" w:rsidP="00F31A4A">
            <w:pPr>
              <w:pStyle w:val="Pa5"/>
              <w:spacing w:line="240" w:lineRule="auto"/>
              <w:jc w:val="center"/>
              <w:rPr>
                <w:rFonts w:ascii="Arial" w:hAnsi="Arial" w:cs="Arial"/>
                <w:color w:val="4F81BD" w:themeColor="accent1"/>
                <w:sz w:val="16"/>
                <w:szCs w:val="12"/>
              </w:rPr>
            </w:pPr>
            <w:r w:rsidRPr="00F31A4A">
              <w:rPr>
                <w:rStyle w:val="A14"/>
                <w:b w:val="0"/>
                <w:bCs w:val="0"/>
                <w:color w:val="4F81BD" w:themeColor="accent1"/>
                <w:sz w:val="16"/>
              </w:rPr>
              <w:t xml:space="preserve">3 </w:t>
            </w:r>
          </w:p>
        </w:tc>
      </w:tr>
      <w:tr w:rsidR="00F31A4A" w:rsidRPr="00F31A4A" w14:paraId="2A118EE2" w14:textId="77777777" w:rsidTr="005F36B2">
        <w:trPr>
          <w:trHeight w:val="81"/>
        </w:trPr>
        <w:tc>
          <w:tcPr>
            <w:tcW w:w="3167" w:type="dxa"/>
          </w:tcPr>
          <w:p w14:paraId="211C5038" w14:textId="77777777" w:rsidR="00F31A4A" w:rsidRPr="00F31A4A" w:rsidRDefault="00F31A4A" w:rsidP="00F31A4A">
            <w:pPr>
              <w:pStyle w:val="Pa58"/>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COMS 6263, Media Account Management </w:t>
            </w:r>
          </w:p>
        </w:tc>
        <w:tc>
          <w:tcPr>
            <w:tcW w:w="3186" w:type="dxa"/>
          </w:tcPr>
          <w:p w14:paraId="563E2B57" w14:textId="77777777" w:rsidR="00F31A4A" w:rsidRPr="00F31A4A" w:rsidRDefault="00F31A4A" w:rsidP="00F31A4A">
            <w:pPr>
              <w:pStyle w:val="Pa5"/>
              <w:spacing w:line="240" w:lineRule="auto"/>
              <w:jc w:val="center"/>
              <w:rPr>
                <w:rFonts w:ascii="Arial" w:hAnsi="Arial" w:cs="Arial"/>
                <w:color w:val="4F81BD" w:themeColor="accent1"/>
                <w:sz w:val="16"/>
                <w:szCs w:val="12"/>
              </w:rPr>
            </w:pPr>
            <w:r w:rsidRPr="00F31A4A">
              <w:rPr>
                <w:rStyle w:val="A14"/>
                <w:b w:val="0"/>
                <w:bCs w:val="0"/>
                <w:color w:val="4F81BD" w:themeColor="accent1"/>
                <w:sz w:val="16"/>
              </w:rPr>
              <w:t xml:space="preserve">3 </w:t>
            </w:r>
          </w:p>
        </w:tc>
      </w:tr>
      <w:tr w:rsidR="00F31A4A" w:rsidRPr="00F31A4A" w14:paraId="55DFD98F" w14:textId="77777777" w:rsidTr="005F36B2">
        <w:trPr>
          <w:trHeight w:val="81"/>
        </w:trPr>
        <w:tc>
          <w:tcPr>
            <w:tcW w:w="3167" w:type="dxa"/>
          </w:tcPr>
          <w:p w14:paraId="7EA34B9D" w14:textId="77777777" w:rsidR="00F31A4A" w:rsidRPr="00F31A4A" w:rsidRDefault="00F31A4A" w:rsidP="00F31A4A">
            <w:pPr>
              <w:pStyle w:val="Pa58"/>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COMS 6303, Seminar in Strategic Communications </w:t>
            </w:r>
          </w:p>
        </w:tc>
        <w:tc>
          <w:tcPr>
            <w:tcW w:w="3186" w:type="dxa"/>
          </w:tcPr>
          <w:p w14:paraId="5998CC3B" w14:textId="77777777" w:rsidR="00F31A4A" w:rsidRPr="00F31A4A" w:rsidRDefault="00F31A4A" w:rsidP="00F31A4A">
            <w:pPr>
              <w:pStyle w:val="Pa5"/>
              <w:spacing w:line="240" w:lineRule="auto"/>
              <w:jc w:val="center"/>
              <w:rPr>
                <w:rFonts w:ascii="Arial" w:hAnsi="Arial" w:cs="Arial"/>
                <w:color w:val="4F81BD" w:themeColor="accent1"/>
                <w:sz w:val="16"/>
                <w:szCs w:val="12"/>
              </w:rPr>
            </w:pPr>
            <w:r w:rsidRPr="00F31A4A">
              <w:rPr>
                <w:rStyle w:val="A14"/>
                <w:b w:val="0"/>
                <w:bCs w:val="0"/>
                <w:color w:val="4F81BD" w:themeColor="accent1"/>
                <w:sz w:val="16"/>
              </w:rPr>
              <w:t xml:space="preserve">3 </w:t>
            </w:r>
          </w:p>
        </w:tc>
      </w:tr>
      <w:tr w:rsidR="00F31A4A" w:rsidRPr="00F31A4A" w14:paraId="71804F38" w14:textId="77777777" w:rsidTr="005F36B2">
        <w:trPr>
          <w:trHeight w:val="81"/>
        </w:trPr>
        <w:tc>
          <w:tcPr>
            <w:tcW w:w="3167" w:type="dxa"/>
          </w:tcPr>
          <w:p w14:paraId="6662B896" w14:textId="7399DD67" w:rsidR="005F36B2" w:rsidRPr="005F36B2" w:rsidRDefault="00F31A4A" w:rsidP="005F36B2">
            <w:pPr>
              <w:pStyle w:val="Pa58"/>
              <w:spacing w:line="240" w:lineRule="auto"/>
              <w:rPr>
                <w:rFonts w:ascii="Arial" w:hAnsi="Arial" w:cs="Arial"/>
                <w:color w:val="4F81BD" w:themeColor="accent1"/>
                <w:sz w:val="16"/>
                <w:szCs w:val="12"/>
              </w:rPr>
            </w:pPr>
            <w:r w:rsidRPr="00F31A4A">
              <w:rPr>
                <w:rStyle w:val="A14"/>
                <w:b w:val="0"/>
                <w:bCs w:val="0"/>
                <w:color w:val="4F81BD" w:themeColor="accent1"/>
                <w:sz w:val="16"/>
              </w:rPr>
              <w:t xml:space="preserve">COMS 6533, Strategic Communication Management Capstone </w:t>
            </w:r>
            <w:r w:rsidR="005F36B2">
              <w:rPr>
                <w:rStyle w:val="A14"/>
                <w:b w:val="0"/>
                <w:bCs w:val="0"/>
                <w:color w:val="4F81BD" w:themeColor="accent1"/>
                <w:sz w:val="16"/>
              </w:rPr>
              <w:br/>
            </w:r>
          </w:p>
          <w:p w14:paraId="07AA32E5" w14:textId="70CFA6A3" w:rsidR="005F36B2" w:rsidRPr="005F36B2" w:rsidRDefault="005F36B2" w:rsidP="005F36B2">
            <w:pPr>
              <w:pStyle w:val="Pa132"/>
              <w:spacing w:line="240" w:lineRule="auto"/>
            </w:pPr>
            <w:r w:rsidRPr="005F36B2">
              <w:rPr>
                <w:rFonts w:ascii="Arial" w:hAnsi="Arial" w:cs="Arial"/>
                <w:b/>
                <w:bCs/>
                <w:color w:val="4F81BD" w:themeColor="accent1"/>
                <w:sz w:val="20"/>
                <w:szCs w:val="16"/>
              </w:rPr>
              <w:t>Emphasis Area (Information Technology Law and Policy):</w:t>
            </w:r>
            <w:r>
              <w:rPr>
                <w:rFonts w:ascii="Arial" w:hAnsi="Arial" w:cs="Arial"/>
                <w:b/>
                <w:bCs/>
                <w:color w:val="4F81BD" w:themeColor="accent1"/>
                <w:sz w:val="20"/>
                <w:szCs w:val="16"/>
              </w:rPr>
              <w:br/>
            </w:r>
          </w:p>
        </w:tc>
        <w:tc>
          <w:tcPr>
            <w:tcW w:w="3186" w:type="dxa"/>
          </w:tcPr>
          <w:p w14:paraId="03360A48" w14:textId="77777777" w:rsidR="00F31A4A" w:rsidRDefault="00F31A4A" w:rsidP="00F31A4A">
            <w:pPr>
              <w:pStyle w:val="Pa5"/>
              <w:spacing w:line="240" w:lineRule="auto"/>
              <w:jc w:val="center"/>
              <w:rPr>
                <w:rStyle w:val="A14"/>
                <w:b w:val="0"/>
                <w:bCs w:val="0"/>
                <w:color w:val="4F81BD" w:themeColor="accent1"/>
                <w:sz w:val="16"/>
              </w:rPr>
            </w:pPr>
            <w:r w:rsidRPr="00F31A4A">
              <w:rPr>
                <w:rStyle w:val="A14"/>
                <w:b w:val="0"/>
                <w:bCs w:val="0"/>
                <w:color w:val="4F81BD" w:themeColor="accent1"/>
                <w:sz w:val="16"/>
              </w:rPr>
              <w:t xml:space="preserve">3 </w:t>
            </w:r>
          </w:p>
          <w:p w14:paraId="276F3CE8" w14:textId="77777777" w:rsidR="005F36B2" w:rsidRPr="005F36B2" w:rsidRDefault="005F36B2" w:rsidP="005F36B2"/>
        </w:tc>
      </w:tr>
      <w:tr w:rsidR="00F31A4A" w:rsidRPr="00F31A4A" w14:paraId="683D7C10" w14:textId="77777777" w:rsidTr="005F36B2">
        <w:trPr>
          <w:trHeight w:val="586"/>
        </w:trPr>
        <w:tc>
          <w:tcPr>
            <w:tcW w:w="3167" w:type="dxa"/>
          </w:tcPr>
          <w:p w14:paraId="08D518A6" w14:textId="58821E9D" w:rsidR="00F31A4A" w:rsidRPr="00C63064" w:rsidRDefault="00485EC9" w:rsidP="00F31A4A">
            <w:pPr>
              <w:pStyle w:val="Pa141"/>
              <w:spacing w:line="240" w:lineRule="auto"/>
              <w:rPr>
                <w:rFonts w:ascii="Arial" w:hAnsi="Arial" w:cs="Arial"/>
                <w:b/>
                <w:i/>
                <w:color w:val="4F81BD" w:themeColor="accent1"/>
                <w:sz w:val="18"/>
                <w:szCs w:val="12"/>
              </w:rPr>
            </w:pPr>
            <w:r w:rsidRPr="00C63064">
              <w:rPr>
                <w:rFonts w:ascii="Arial" w:hAnsi="Arial" w:cs="Arial"/>
                <w:b/>
                <w:i/>
                <w:color w:val="4F81BD" w:themeColor="accent1"/>
                <w:sz w:val="18"/>
                <w:szCs w:val="12"/>
              </w:rPr>
              <w:t>COMS</w:t>
            </w:r>
            <w:r w:rsidR="00F31A4A" w:rsidRPr="00C63064">
              <w:rPr>
                <w:rFonts w:ascii="Arial" w:hAnsi="Arial" w:cs="Arial"/>
                <w:b/>
                <w:i/>
                <w:color w:val="4F81BD" w:themeColor="accent1"/>
                <w:sz w:val="18"/>
                <w:szCs w:val="12"/>
              </w:rPr>
              <w:t xml:space="preserve"> 5</w:t>
            </w:r>
            <w:r w:rsidRPr="00C63064">
              <w:rPr>
                <w:rFonts w:ascii="Arial" w:hAnsi="Arial" w:cs="Arial"/>
                <w:b/>
                <w:i/>
                <w:color w:val="4F81BD" w:themeColor="accent1"/>
                <w:sz w:val="18"/>
                <w:szCs w:val="12"/>
              </w:rPr>
              <w:t>013</w:t>
            </w:r>
            <w:r w:rsidR="00E03E1F">
              <w:rPr>
                <w:rFonts w:ascii="Arial" w:hAnsi="Arial" w:cs="Arial"/>
                <w:b/>
                <w:i/>
                <w:color w:val="4F81BD" w:themeColor="accent1"/>
                <w:sz w:val="18"/>
                <w:szCs w:val="12"/>
              </w:rPr>
              <w:t>,</w:t>
            </w:r>
            <w:r w:rsidR="00F31A4A" w:rsidRPr="00C63064">
              <w:rPr>
                <w:rFonts w:ascii="Arial" w:hAnsi="Arial" w:cs="Arial"/>
                <w:b/>
                <w:i/>
                <w:color w:val="4F81BD" w:themeColor="accent1"/>
                <w:sz w:val="18"/>
                <w:szCs w:val="12"/>
              </w:rPr>
              <w:t xml:space="preserve"> EU and US Data Protection Law</w:t>
            </w:r>
          </w:p>
          <w:p w14:paraId="755C4C41" w14:textId="12DD502B" w:rsidR="00F31A4A" w:rsidRPr="00C63064" w:rsidRDefault="00485EC9" w:rsidP="00F31A4A">
            <w:pPr>
              <w:spacing w:after="0" w:line="240" w:lineRule="auto"/>
              <w:rPr>
                <w:rFonts w:ascii="Arial" w:hAnsi="Arial" w:cs="Arial"/>
                <w:b/>
                <w:i/>
                <w:color w:val="4F81BD" w:themeColor="accent1"/>
                <w:sz w:val="18"/>
                <w:szCs w:val="16"/>
              </w:rPr>
            </w:pPr>
            <w:r w:rsidRPr="00C63064">
              <w:rPr>
                <w:rFonts w:ascii="Arial" w:hAnsi="Arial" w:cs="Arial"/>
                <w:b/>
                <w:i/>
                <w:color w:val="4F81BD" w:themeColor="accent1"/>
                <w:sz w:val="18"/>
                <w:szCs w:val="16"/>
              </w:rPr>
              <w:t>COMS</w:t>
            </w:r>
            <w:r w:rsidR="00F31A4A" w:rsidRPr="00C63064">
              <w:rPr>
                <w:rFonts w:ascii="Arial" w:hAnsi="Arial" w:cs="Arial"/>
                <w:b/>
                <w:i/>
                <w:color w:val="4F81BD" w:themeColor="accent1"/>
                <w:sz w:val="18"/>
                <w:szCs w:val="16"/>
              </w:rPr>
              <w:t xml:space="preserve"> 5</w:t>
            </w:r>
            <w:r w:rsidRPr="00C63064">
              <w:rPr>
                <w:rFonts w:ascii="Arial" w:hAnsi="Arial" w:cs="Arial"/>
                <w:b/>
                <w:i/>
                <w:color w:val="4F81BD" w:themeColor="accent1"/>
                <w:sz w:val="18"/>
                <w:szCs w:val="16"/>
              </w:rPr>
              <w:t>123</w:t>
            </w:r>
            <w:r w:rsidR="00E03E1F">
              <w:rPr>
                <w:rFonts w:ascii="Arial" w:hAnsi="Arial" w:cs="Arial"/>
                <w:b/>
                <w:i/>
                <w:color w:val="4F81BD" w:themeColor="accent1"/>
                <w:sz w:val="18"/>
                <w:szCs w:val="16"/>
              </w:rPr>
              <w:t>,</w:t>
            </w:r>
            <w:r w:rsidRPr="00C63064">
              <w:rPr>
                <w:rFonts w:ascii="Arial" w:hAnsi="Arial" w:cs="Arial"/>
                <w:b/>
                <w:i/>
                <w:color w:val="4F81BD" w:themeColor="accent1"/>
                <w:sz w:val="18"/>
                <w:szCs w:val="16"/>
              </w:rPr>
              <w:t xml:space="preserve"> </w:t>
            </w:r>
            <w:r w:rsidR="00F31A4A" w:rsidRPr="00C63064">
              <w:rPr>
                <w:rFonts w:ascii="Arial" w:hAnsi="Arial" w:cs="Arial"/>
                <w:b/>
                <w:i/>
                <w:color w:val="4F81BD" w:themeColor="accent1"/>
                <w:sz w:val="18"/>
                <w:szCs w:val="16"/>
              </w:rPr>
              <w:t>International Intellectual Property Law</w:t>
            </w:r>
          </w:p>
          <w:p w14:paraId="09CC4978" w14:textId="4F594103" w:rsidR="00F31A4A" w:rsidRPr="00C63064" w:rsidRDefault="00485EC9" w:rsidP="00F31A4A">
            <w:pPr>
              <w:spacing w:after="0" w:line="240" w:lineRule="auto"/>
              <w:rPr>
                <w:rFonts w:ascii="Arial" w:hAnsi="Arial" w:cs="Arial"/>
                <w:b/>
                <w:i/>
                <w:color w:val="4F81BD" w:themeColor="accent1"/>
                <w:sz w:val="18"/>
                <w:szCs w:val="16"/>
              </w:rPr>
            </w:pPr>
            <w:r w:rsidRPr="00C63064">
              <w:rPr>
                <w:rFonts w:ascii="Arial" w:hAnsi="Arial" w:cs="Arial"/>
                <w:b/>
                <w:i/>
                <w:color w:val="4F81BD" w:themeColor="accent1"/>
                <w:sz w:val="18"/>
                <w:szCs w:val="16"/>
              </w:rPr>
              <w:t>COMS</w:t>
            </w:r>
            <w:r w:rsidR="00F31A4A" w:rsidRPr="00C63064">
              <w:rPr>
                <w:rFonts w:ascii="Arial" w:hAnsi="Arial" w:cs="Arial"/>
                <w:b/>
                <w:i/>
                <w:color w:val="4F81BD" w:themeColor="accent1"/>
                <w:sz w:val="18"/>
                <w:szCs w:val="16"/>
              </w:rPr>
              <w:t xml:space="preserve"> 5</w:t>
            </w:r>
            <w:r w:rsidRPr="00C63064">
              <w:rPr>
                <w:rFonts w:ascii="Arial" w:hAnsi="Arial" w:cs="Arial"/>
                <w:b/>
                <w:i/>
                <w:color w:val="4F81BD" w:themeColor="accent1"/>
                <w:sz w:val="18"/>
                <w:szCs w:val="16"/>
              </w:rPr>
              <w:t>143</w:t>
            </w:r>
            <w:r w:rsidR="00E03E1F">
              <w:rPr>
                <w:rFonts w:ascii="Arial" w:hAnsi="Arial" w:cs="Arial"/>
                <w:b/>
                <w:i/>
                <w:color w:val="4F81BD" w:themeColor="accent1"/>
                <w:sz w:val="18"/>
                <w:szCs w:val="16"/>
              </w:rPr>
              <w:t>,</w:t>
            </w:r>
            <w:r w:rsidRPr="00C63064">
              <w:rPr>
                <w:rFonts w:ascii="Arial" w:hAnsi="Arial" w:cs="Arial"/>
                <w:b/>
                <w:i/>
                <w:color w:val="4F81BD" w:themeColor="accent1"/>
                <w:sz w:val="18"/>
                <w:szCs w:val="16"/>
              </w:rPr>
              <w:t xml:space="preserve"> </w:t>
            </w:r>
            <w:r w:rsidR="00F31A4A" w:rsidRPr="00C63064">
              <w:rPr>
                <w:rFonts w:ascii="Arial" w:hAnsi="Arial" w:cs="Arial"/>
                <w:b/>
                <w:i/>
                <w:color w:val="4F81BD" w:themeColor="accent1"/>
                <w:sz w:val="18"/>
                <w:szCs w:val="16"/>
              </w:rPr>
              <w:t>Privacy Law</w:t>
            </w:r>
          </w:p>
          <w:p w14:paraId="56233676" w14:textId="2E1FDD31" w:rsidR="0083504C" w:rsidRPr="00C63064" w:rsidRDefault="00485EC9" w:rsidP="00485EC9">
            <w:pPr>
              <w:spacing w:after="0" w:line="240" w:lineRule="auto"/>
              <w:rPr>
                <w:rFonts w:ascii="Arial" w:hAnsi="Arial" w:cs="Arial"/>
                <w:b/>
                <w:i/>
                <w:color w:val="4F81BD" w:themeColor="accent1"/>
                <w:sz w:val="18"/>
                <w:szCs w:val="16"/>
              </w:rPr>
            </w:pPr>
            <w:r w:rsidRPr="00C63064">
              <w:rPr>
                <w:rFonts w:ascii="Arial" w:hAnsi="Arial" w:cs="Arial"/>
                <w:b/>
                <w:i/>
                <w:color w:val="4F81BD" w:themeColor="accent1"/>
                <w:sz w:val="18"/>
                <w:szCs w:val="16"/>
              </w:rPr>
              <w:t>COMS</w:t>
            </w:r>
            <w:r w:rsidR="0083504C" w:rsidRPr="00C63064">
              <w:rPr>
                <w:rFonts w:ascii="Arial" w:hAnsi="Arial" w:cs="Arial"/>
                <w:b/>
                <w:i/>
                <w:color w:val="4F81BD" w:themeColor="accent1"/>
                <w:sz w:val="18"/>
                <w:szCs w:val="16"/>
              </w:rPr>
              <w:t xml:space="preserve"> 6</w:t>
            </w:r>
            <w:r w:rsidRPr="00C63064">
              <w:rPr>
                <w:rFonts w:ascii="Arial" w:hAnsi="Arial" w:cs="Arial"/>
                <w:b/>
                <w:i/>
                <w:color w:val="4F81BD" w:themeColor="accent1"/>
                <w:sz w:val="18"/>
                <w:szCs w:val="16"/>
              </w:rPr>
              <w:t>313</w:t>
            </w:r>
            <w:r w:rsidR="00E03E1F">
              <w:rPr>
                <w:rFonts w:ascii="Arial" w:hAnsi="Arial" w:cs="Arial"/>
                <w:b/>
                <w:i/>
                <w:color w:val="4F81BD" w:themeColor="accent1"/>
                <w:sz w:val="18"/>
                <w:szCs w:val="16"/>
              </w:rPr>
              <w:t>,</w:t>
            </w:r>
            <w:r w:rsidRPr="00C63064">
              <w:rPr>
                <w:rFonts w:ascii="Arial" w:hAnsi="Arial" w:cs="Arial"/>
                <w:b/>
                <w:i/>
                <w:color w:val="4F81BD" w:themeColor="accent1"/>
                <w:sz w:val="18"/>
                <w:szCs w:val="16"/>
              </w:rPr>
              <w:t xml:space="preserve"> </w:t>
            </w:r>
            <w:r w:rsidR="0083504C" w:rsidRPr="00C63064">
              <w:rPr>
                <w:rFonts w:ascii="Arial" w:hAnsi="Arial" w:cs="Arial"/>
                <w:b/>
                <w:i/>
                <w:color w:val="4F81BD" w:themeColor="accent1"/>
                <w:sz w:val="18"/>
                <w:szCs w:val="16"/>
              </w:rPr>
              <w:t>Seminar in Information Technology Law</w:t>
            </w:r>
          </w:p>
        </w:tc>
        <w:tc>
          <w:tcPr>
            <w:tcW w:w="3186" w:type="dxa"/>
          </w:tcPr>
          <w:p w14:paraId="73D46BBB" w14:textId="081BB380" w:rsidR="00F31A4A" w:rsidRPr="00C63064" w:rsidRDefault="00F31A4A" w:rsidP="00F31A4A">
            <w:pPr>
              <w:pStyle w:val="Pa5"/>
              <w:spacing w:line="240" w:lineRule="auto"/>
              <w:jc w:val="center"/>
              <w:rPr>
                <w:rFonts w:ascii="Arial" w:hAnsi="Arial" w:cs="Arial"/>
                <w:b/>
                <w:i/>
                <w:color w:val="4F81BD" w:themeColor="accent1"/>
                <w:sz w:val="18"/>
                <w:szCs w:val="12"/>
              </w:rPr>
            </w:pPr>
            <w:r w:rsidRPr="00C63064">
              <w:rPr>
                <w:rFonts w:ascii="Arial" w:hAnsi="Arial" w:cs="Arial"/>
                <w:b/>
                <w:i/>
                <w:color w:val="4F81BD" w:themeColor="accent1"/>
                <w:sz w:val="18"/>
                <w:szCs w:val="12"/>
              </w:rPr>
              <w:t>3</w:t>
            </w:r>
          </w:p>
          <w:p w14:paraId="0543AA55" w14:textId="77777777" w:rsidR="00F31A4A" w:rsidRPr="00C63064" w:rsidRDefault="00F31A4A" w:rsidP="00F31A4A">
            <w:pPr>
              <w:spacing w:after="0" w:line="240" w:lineRule="auto"/>
              <w:rPr>
                <w:b/>
                <w:i/>
                <w:sz w:val="18"/>
              </w:rPr>
            </w:pPr>
          </w:p>
          <w:p w14:paraId="3735CE35" w14:textId="77777777" w:rsidR="00F31A4A" w:rsidRPr="00C63064" w:rsidRDefault="00F31A4A" w:rsidP="00F31A4A">
            <w:pPr>
              <w:spacing w:after="0" w:line="240" w:lineRule="auto"/>
              <w:jc w:val="center"/>
              <w:rPr>
                <w:rFonts w:ascii="Arial" w:hAnsi="Arial" w:cs="Arial"/>
                <w:b/>
                <w:i/>
                <w:color w:val="4F81BD" w:themeColor="accent1"/>
                <w:sz w:val="18"/>
                <w:szCs w:val="16"/>
              </w:rPr>
            </w:pPr>
            <w:r w:rsidRPr="00C63064">
              <w:rPr>
                <w:rFonts w:ascii="Arial" w:hAnsi="Arial" w:cs="Arial"/>
                <w:b/>
                <w:i/>
                <w:color w:val="4F81BD" w:themeColor="accent1"/>
                <w:sz w:val="18"/>
                <w:szCs w:val="16"/>
              </w:rPr>
              <w:t>3</w:t>
            </w:r>
          </w:p>
          <w:p w14:paraId="3AF9682E" w14:textId="77777777" w:rsidR="00F31A4A" w:rsidRPr="00C63064" w:rsidRDefault="0083504C" w:rsidP="00F31A4A">
            <w:pPr>
              <w:spacing w:after="0" w:line="240" w:lineRule="auto"/>
              <w:jc w:val="center"/>
              <w:rPr>
                <w:rFonts w:ascii="Arial" w:hAnsi="Arial" w:cs="Arial"/>
                <w:b/>
                <w:i/>
                <w:color w:val="4F81BD" w:themeColor="accent1"/>
                <w:sz w:val="18"/>
                <w:szCs w:val="16"/>
              </w:rPr>
            </w:pPr>
            <w:r w:rsidRPr="00C63064">
              <w:rPr>
                <w:rFonts w:ascii="Arial" w:hAnsi="Arial" w:cs="Arial"/>
                <w:b/>
                <w:i/>
                <w:color w:val="4F81BD" w:themeColor="accent1"/>
                <w:sz w:val="18"/>
                <w:szCs w:val="16"/>
              </w:rPr>
              <w:t>3</w:t>
            </w:r>
          </w:p>
          <w:p w14:paraId="64F79998" w14:textId="2FE65E97" w:rsidR="0083504C" w:rsidRPr="00C63064" w:rsidRDefault="0083504C" w:rsidP="00F31A4A">
            <w:pPr>
              <w:spacing w:after="0" w:line="240" w:lineRule="auto"/>
              <w:jc w:val="center"/>
              <w:rPr>
                <w:rFonts w:ascii="Arial" w:hAnsi="Arial" w:cs="Arial"/>
                <w:b/>
                <w:i/>
                <w:color w:val="4F81BD" w:themeColor="accent1"/>
                <w:sz w:val="18"/>
                <w:szCs w:val="16"/>
              </w:rPr>
            </w:pPr>
            <w:r w:rsidRPr="00C63064">
              <w:rPr>
                <w:rFonts w:ascii="Arial" w:hAnsi="Arial" w:cs="Arial"/>
                <w:b/>
                <w:i/>
                <w:color w:val="4F81BD" w:themeColor="accent1"/>
                <w:sz w:val="18"/>
                <w:szCs w:val="16"/>
              </w:rPr>
              <w:t>3</w:t>
            </w:r>
          </w:p>
          <w:p w14:paraId="1FED28A8" w14:textId="29EFE943" w:rsidR="0083504C" w:rsidRPr="00C63064" w:rsidRDefault="0083504C" w:rsidP="00F31A4A">
            <w:pPr>
              <w:spacing w:after="0" w:line="240" w:lineRule="auto"/>
              <w:jc w:val="center"/>
              <w:rPr>
                <w:rFonts w:ascii="Arial" w:hAnsi="Arial" w:cs="Arial"/>
                <w:b/>
                <w:i/>
                <w:color w:val="4F81BD" w:themeColor="accent1"/>
                <w:sz w:val="18"/>
                <w:szCs w:val="16"/>
              </w:rPr>
            </w:pPr>
          </w:p>
        </w:tc>
      </w:tr>
      <w:tr w:rsidR="00F31A4A" w:rsidRPr="00F31A4A" w14:paraId="70F99B0F" w14:textId="77777777" w:rsidTr="005F36B2">
        <w:trPr>
          <w:trHeight w:val="85"/>
        </w:trPr>
        <w:tc>
          <w:tcPr>
            <w:tcW w:w="3167" w:type="dxa"/>
          </w:tcPr>
          <w:p w14:paraId="19CD5326" w14:textId="0D1E783E" w:rsidR="00F31A4A" w:rsidRPr="00F31A4A" w:rsidRDefault="00F31A4A" w:rsidP="00F31A4A">
            <w:pPr>
              <w:pStyle w:val="Pa132"/>
              <w:spacing w:line="240" w:lineRule="auto"/>
              <w:rPr>
                <w:rFonts w:ascii="Arial" w:hAnsi="Arial" w:cs="Arial"/>
                <w:color w:val="4F81BD" w:themeColor="accent1"/>
                <w:sz w:val="16"/>
                <w:szCs w:val="12"/>
              </w:rPr>
            </w:pPr>
            <w:r w:rsidRPr="00F31A4A">
              <w:rPr>
                <w:rStyle w:val="A14"/>
                <w:color w:val="4F81BD" w:themeColor="accent1"/>
                <w:sz w:val="16"/>
              </w:rPr>
              <w:t xml:space="preserve">Sub-total </w:t>
            </w:r>
          </w:p>
        </w:tc>
        <w:tc>
          <w:tcPr>
            <w:tcW w:w="3186" w:type="dxa"/>
          </w:tcPr>
          <w:p w14:paraId="74FB8A68" w14:textId="77777777" w:rsidR="00F31A4A" w:rsidRPr="00F31A4A" w:rsidRDefault="00F31A4A">
            <w:pPr>
              <w:pStyle w:val="Pa5"/>
              <w:jc w:val="center"/>
              <w:rPr>
                <w:rFonts w:ascii="Arial" w:hAnsi="Arial" w:cs="Arial"/>
                <w:color w:val="4F81BD" w:themeColor="accent1"/>
                <w:sz w:val="16"/>
                <w:szCs w:val="12"/>
              </w:rPr>
            </w:pPr>
            <w:r w:rsidRPr="00F31A4A">
              <w:rPr>
                <w:rStyle w:val="A14"/>
                <w:color w:val="4F81BD" w:themeColor="accent1"/>
                <w:sz w:val="16"/>
              </w:rPr>
              <w:t xml:space="preserve">30 </w:t>
            </w:r>
          </w:p>
        </w:tc>
      </w:tr>
      <w:tr w:rsidR="00F31A4A" w:rsidRPr="00F31A4A" w14:paraId="0CB70F05" w14:textId="77777777" w:rsidTr="005F36B2">
        <w:trPr>
          <w:trHeight w:val="114"/>
        </w:trPr>
        <w:tc>
          <w:tcPr>
            <w:tcW w:w="3167" w:type="dxa"/>
          </w:tcPr>
          <w:p w14:paraId="32BE8237" w14:textId="77777777" w:rsidR="00F31A4A" w:rsidRPr="00F31A4A" w:rsidRDefault="00F31A4A">
            <w:pPr>
              <w:pStyle w:val="Pa132"/>
              <w:rPr>
                <w:rFonts w:ascii="Arial" w:hAnsi="Arial" w:cs="Arial"/>
                <w:color w:val="4F81BD" w:themeColor="accent1"/>
                <w:sz w:val="20"/>
                <w:szCs w:val="16"/>
              </w:rPr>
            </w:pPr>
            <w:r w:rsidRPr="00F31A4A">
              <w:rPr>
                <w:rFonts w:ascii="Arial" w:hAnsi="Arial" w:cs="Arial"/>
                <w:b/>
                <w:bCs/>
                <w:color w:val="4F81BD" w:themeColor="accent1"/>
                <w:sz w:val="20"/>
                <w:szCs w:val="16"/>
              </w:rPr>
              <w:t xml:space="preserve">Total Required Hours: </w:t>
            </w:r>
          </w:p>
        </w:tc>
        <w:tc>
          <w:tcPr>
            <w:tcW w:w="3186" w:type="dxa"/>
          </w:tcPr>
          <w:p w14:paraId="519643E2" w14:textId="77777777" w:rsidR="00F31A4A" w:rsidRPr="00F31A4A" w:rsidRDefault="00F31A4A">
            <w:pPr>
              <w:pStyle w:val="Pa5"/>
              <w:jc w:val="center"/>
              <w:rPr>
                <w:rFonts w:ascii="Arial" w:hAnsi="Arial" w:cs="Arial"/>
                <w:color w:val="4F81BD" w:themeColor="accent1"/>
                <w:sz w:val="20"/>
                <w:szCs w:val="16"/>
              </w:rPr>
            </w:pPr>
            <w:r w:rsidRPr="00F31A4A">
              <w:rPr>
                <w:rStyle w:val="A1"/>
                <w:color w:val="4F81BD" w:themeColor="accent1"/>
                <w:sz w:val="20"/>
              </w:rPr>
              <w:t>30</w:t>
            </w:r>
          </w:p>
        </w:tc>
      </w:tr>
    </w:tbl>
    <w:p w14:paraId="002FC500" w14:textId="77777777" w:rsidR="009D2FF6" w:rsidRPr="00F31A4A" w:rsidRDefault="009D2FF6" w:rsidP="005C2CF5">
      <w:pPr>
        <w:tabs>
          <w:tab w:val="left" w:pos="360"/>
          <w:tab w:val="left" w:pos="720"/>
        </w:tabs>
        <w:spacing w:after="0" w:line="240" w:lineRule="auto"/>
        <w:rPr>
          <w:rFonts w:asciiTheme="majorHAnsi" w:hAnsiTheme="majorHAnsi" w:cs="Arial"/>
          <w:color w:val="4F81BD" w:themeColor="accent1"/>
          <w:sz w:val="24"/>
          <w:szCs w:val="20"/>
        </w:rPr>
      </w:pPr>
    </w:p>
    <w:p w14:paraId="43A532F1" w14:textId="77777777" w:rsidR="009D2FF6" w:rsidRDefault="009D2FF6" w:rsidP="005C2CF5">
      <w:pPr>
        <w:tabs>
          <w:tab w:val="left" w:pos="360"/>
          <w:tab w:val="left" w:pos="720"/>
        </w:tabs>
        <w:spacing w:after="0" w:line="240" w:lineRule="auto"/>
        <w:rPr>
          <w:rFonts w:asciiTheme="majorHAnsi" w:hAnsiTheme="majorHAnsi" w:cs="Arial"/>
          <w:color w:val="4F81BD" w:themeColor="accent1"/>
          <w:sz w:val="24"/>
          <w:szCs w:val="20"/>
        </w:rPr>
      </w:pPr>
    </w:p>
    <w:p w14:paraId="1775771F" w14:textId="77777777" w:rsidR="00E03E1F"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10679D55" w14:textId="77777777" w:rsidR="00E03E1F"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720B7AC7" w14:textId="77777777" w:rsidR="00E03E1F"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3D720746" w14:textId="77777777" w:rsidR="00E03E1F"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5A8DE052" w14:textId="77777777" w:rsidR="00E03E1F"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0FE3861B" w14:textId="77777777" w:rsidR="00E03E1F"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269C64E5" w14:textId="77777777" w:rsidR="00E03E1F" w:rsidRPr="00F31A4A" w:rsidRDefault="00E03E1F" w:rsidP="005C2CF5">
      <w:pPr>
        <w:tabs>
          <w:tab w:val="left" w:pos="360"/>
          <w:tab w:val="left" w:pos="720"/>
        </w:tabs>
        <w:spacing w:after="0" w:line="240" w:lineRule="auto"/>
        <w:rPr>
          <w:rFonts w:asciiTheme="majorHAnsi" w:hAnsiTheme="majorHAnsi" w:cs="Arial"/>
          <w:color w:val="4F81BD" w:themeColor="accent1"/>
          <w:sz w:val="24"/>
          <w:szCs w:val="20"/>
        </w:rPr>
      </w:pPr>
    </w:p>
    <w:p w14:paraId="33A02C42" w14:textId="106FCE7D" w:rsidR="009D2FF6" w:rsidRDefault="008A668A"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340</w:t>
      </w:r>
    </w:p>
    <w:p w14:paraId="7FCA56C5" w14:textId="77777777" w:rsidR="008A668A" w:rsidRDefault="008A668A" w:rsidP="005C2CF5">
      <w:pPr>
        <w:tabs>
          <w:tab w:val="left" w:pos="360"/>
          <w:tab w:val="left" w:pos="720"/>
        </w:tabs>
        <w:spacing w:after="0" w:line="240" w:lineRule="auto"/>
        <w:rPr>
          <w:rFonts w:asciiTheme="majorHAnsi" w:hAnsiTheme="majorHAnsi" w:cs="Arial"/>
          <w:sz w:val="20"/>
          <w:szCs w:val="20"/>
        </w:rPr>
      </w:pPr>
    </w:p>
    <w:p w14:paraId="66A7CA34" w14:textId="77777777" w:rsidR="008A668A" w:rsidRPr="008A668A" w:rsidRDefault="008A668A" w:rsidP="008A668A">
      <w:pPr>
        <w:widowControl w:val="0"/>
        <w:autoSpaceDE w:val="0"/>
        <w:autoSpaceDN w:val="0"/>
        <w:adjustRightInd w:val="0"/>
        <w:spacing w:after="0" w:line="241" w:lineRule="atLeast"/>
        <w:ind w:left="360" w:hanging="360"/>
        <w:jc w:val="center"/>
        <w:rPr>
          <w:rFonts w:ascii="Book Antiqua" w:hAnsi="Book Antiqua" w:cs="Book Antiqua"/>
          <w:color w:val="000000"/>
          <w:sz w:val="23"/>
          <w:szCs w:val="23"/>
        </w:rPr>
      </w:pPr>
      <w:r w:rsidRPr="008A668A">
        <w:rPr>
          <w:rFonts w:ascii="Book Antiqua" w:hAnsi="Book Antiqua" w:cs="Book Antiqua"/>
          <w:b/>
          <w:bCs/>
          <w:color w:val="000000"/>
          <w:sz w:val="23"/>
          <w:szCs w:val="23"/>
        </w:rPr>
        <w:t xml:space="preserve">DEPARTMENT OF COMMUNICATION </w:t>
      </w:r>
    </w:p>
    <w:p w14:paraId="4E052513" w14:textId="77777777" w:rsidR="008A668A" w:rsidRPr="008A668A" w:rsidRDefault="008A668A" w:rsidP="008A668A">
      <w:pPr>
        <w:widowControl w:val="0"/>
        <w:autoSpaceDE w:val="0"/>
        <w:autoSpaceDN w:val="0"/>
        <w:adjustRightInd w:val="0"/>
        <w:spacing w:after="260" w:line="241" w:lineRule="atLeast"/>
        <w:ind w:left="360" w:hanging="360"/>
        <w:jc w:val="both"/>
        <w:rPr>
          <w:rFonts w:ascii="Book Antiqua" w:hAnsi="Book Antiqua" w:cs="Book Antiqua"/>
          <w:color w:val="000000"/>
          <w:sz w:val="23"/>
          <w:szCs w:val="23"/>
        </w:rPr>
      </w:pPr>
      <w:r w:rsidRPr="008A668A">
        <w:rPr>
          <w:rFonts w:ascii="Book Antiqua" w:hAnsi="Book Antiqua" w:cs="Book Antiqua"/>
          <w:b/>
          <w:bCs/>
          <w:color w:val="000000"/>
          <w:sz w:val="23"/>
          <w:szCs w:val="23"/>
        </w:rPr>
        <w:t xml:space="preserve">Communication Studies (COMS) </w:t>
      </w:r>
    </w:p>
    <w:p w14:paraId="69BF417F" w14:textId="49230402" w:rsidR="00D700FB" w:rsidRPr="005E2DB9" w:rsidRDefault="00D700FB" w:rsidP="00E03E1F">
      <w:pPr>
        <w:rPr>
          <w:rFonts w:ascii="Arial" w:hAnsi="Arial" w:cs="Arial"/>
          <w:b/>
          <w:bCs/>
          <w:color w:val="000000"/>
          <w:sz w:val="24"/>
          <w:szCs w:val="16"/>
        </w:rPr>
      </w:pPr>
      <w:r w:rsidRPr="005E2DB9">
        <w:rPr>
          <w:rFonts w:ascii="Times New Roman" w:hAnsi="Times New Roman" w:cs="Times New Roman"/>
          <w:b/>
          <w:i/>
          <w:color w:val="4F81BD" w:themeColor="accent1"/>
          <w:sz w:val="36"/>
        </w:rPr>
        <w:t>COMS 5013</w:t>
      </w:r>
      <w:r w:rsidR="00E03E1F" w:rsidRPr="005E2DB9">
        <w:rPr>
          <w:rFonts w:ascii="Times New Roman" w:hAnsi="Times New Roman" w:cs="Times New Roman"/>
          <w:b/>
          <w:i/>
          <w:color w:val="4F81BD" w:themeColor="accent1"/>
          <w:sz w:val="36"/>
        </w:rPr>
        <w:t>.</w:t>
      </w:r>
      <w:r w:rsidRPr="005E2DB9">
        <w:rPr>
          <w:rFonts w:ascii="Times New Roman" w:hAnsi="Times New Roman" w:cs="Times New Roman"/>
          <w:b/>
          <w:i/>
          <w:color w:val="4F81BD" w:themeColor="accent1"/>
          <w:sz w:val="36"/>
        </w:rPr>
        <w:t xml:space="preserve"> EU and US Data Protection Law</w:t>
      </w:r>
      <w:r w:rsidR="0082445D" w:rsidRPr="005E2DB9">
        <w:rPr>
          <w:rFonts w:ascii="Times New Roman" w:hAnsi="Times New Roman" w:cs="Times New Roman"/>
          <w:b/>
          <w:i/>
          <w:color w:val="4F81BD" w:themeColor="accent1"/>
          <w:sz w:val="36"/>
        </w:rPr>
        <w:t xml:space="preserve"> </w:t>
      </w:r>
      <w:r w:rsidR="000B766A" w:rsidRPr="005E2DB9">
        <w:rPr>
          <w:rFonts w:ascii="Times New Roman" w:hAnsi="Times New Roman" w:cs="Times New Roman"/>
          <w:i/>
          <w:color w:val="4F81BD" w:themeColor="accent1"/>
          <w:sz w:val="36"/>
        </w:rPr>
        <w:t>Comparison of the European Union and United States data protection systems, including sector-specific regulations such as those from the Federal Trade Commission.</w:t>
      </w:r>
    </w:p>
    <w:p w14:paraId="366C313B"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5023. Public Opinion Propaganda and the Mass Media </w:t>
      </w:r>
      <w:r w:rsidRPr="008A668A">
        <w:rPr>
          <w:rFonts w:ascii="Book Antiqua" w:hAnsi="Book Antiqua" w:cs="Book Antiqua"/>
          <w:color w:val="000000"/>
          <w:sz w:val="16"/>
          <w:szCs w:val="16"/>
        </w:rPr>
        <w:t xml:space="preserve">Survey of public opinion </w:t>
      </w:r>
      <w:r w:rsidRPr="008A668A">
        <w:rPr>
          <w:rFonts w:ascii="Arial" w:hAnsi="Arial" w:cs="Arial"/>
          <w:color w:val="000000"/>
          <w:sz w:val="16"/>
          <w:szCs w:val="16"/>
        </w:rPr>
        <w:t xml:space="preserve">formation and change, with special attention to the role of the mass media in the creation and use of public opinion and propaganda. </w:t>
      </w:r>
    </w:p>
    <w:p w14:paraId="6FA96A6A" w14:textId="77777777" w:rsid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5113. Integrated Marketing Communication </w:t>
      </w:r>
      <w:r w:rsidRPr="008A668A">
        <w:rPr>
          <w:rFonts w:ascii="Arial" w:hAnsi="Arial" w:cs="Arial"/>
          <w:color w:val="000000"/>
          <w:sz w:val="16"/>
          <w:szCs w:val="16"/>
        </w:rPr>
        <w:t xml:space="preserve">Focuses on the strategic integration of various channels and methods of communication for the purpose of delivering key messages to diverse target audiences in order to elicit responses, create a dialogue and engender relationship-building. </w:t>
      </w:r>
    </w:p>
    <w:p w14:paraId="77C289E9" w14:textId="5D277A38" w:rsidR="00D700FB" w:rsidRPr="005E2DB9" w:rsidRDefault="00D700FB" w:rsidP="00D700FB">
      <w:pPr>
        <w:rPr>
          <w:rFonts w:ascii="Times New Roman" w:hAnsi="Times New Roman" w:cs="Times New Roman"/>
          <w:i/>
          <w:color w:val="4F81BD" w:themeColor="accent1"/>
          <w:sz w:val="36"/>
        </w:rPr>
      </w:pPr>
      <w:r w:rsidRPr="005E2DB9">
        <w:rPr>
          <w:rFonts w:ascii="Times New Roman" w:hAnsi="Times New Roman" w:cs="Times New Roman"/>
          <w:b/>
          <w:i/>
          <w:color w:val="4F81BD" w:themeColor="accent1"/>
          <w:sz w:val="36"/>
        </w:rPr>
        <w:t>COMS 5123</w:t>
      </w:r>
      <w:r w:rsidR="00E03E1F" w:rsidRPr="005E2DB9">
        <w:rPr>
          <w:rFonts w:ascii="Times New Roman" w:hAnsi="Times New Roman" w:cs="Times New Roman"/>
          <w:b/>
          <w:i/>
          <w:color w:val="4F81BD" w:themeColor="accent1"/>
          <w:sz w:val="36"/>
        </w:rPr>
        <w:t>.</w:t>
      </w:r>
      <w:r w:rsidRPr="005E2DB9">
        <w:rPr>
          <w:rFonts w:ascii="Times New Roman" w:hAnsi="Times New Roman" w:cs="Times New Roman"/>
          <w:b/>
          <w:i/>
          <w:color w:val="4F81BD" w:themeColor="accent1"/>
          <w:sz w:val="36"/>
        </w:rPr>
        <w:t xml:space="preserve"> International Intellectual Property Law </w:t>
      </w:r>
      <w:r w:rsidR="00E14742" w:rsidRPr="005E2DB9">
        <w:rPr>
          <w:rFonts w:ascii="Times New Roman" w:hAnsi="Times New Roman" w:cs="Times New Roman"/>
          <w:i/>
          <w:color w:val="4F81BD" w:themeColor="accent1"/>
          <w:sz w:val="36"/>
        </w:rPr>
        <w:t xml:space="preserve">Examination of </w:t>
      </w:r>
      <w:r w:rsidR="00A003EA" w:rsidRPr="005E2DB9">
        <w:rPr>
          <w:rFonts w:ascii="Times New Roman" w:hAnsi="Times New Roman" w:cs="Times New Roman"/>
          <w:i/>
          <w:color w:val="4F81BD" w:themeColor="accent1"/>
          <w:sz w:val="36"/>
        </w:rPr>
        <w:t xml:space="preserve">the </w:t>
      </w:r>
      <w:r w:rsidRPr="005E2DB9">
        <w:rPr>
          <w:rFonts w:ascii="Times New Roman" w:hAnsi="Times New Roman" w:cs="Times New Roman"/>
          <w:i/>
          <w:color w:val="4F81BD" w:themeColor="accent1"/>
          <w:sz w:val="36"/>
        </w:rPr>
        <w:t xml:space="preserve">International Intellectual Property System </w:t>
      </w:r>
      <w:r w:rsidR="00ED0467" w:rsidRPr="005E2DB9">
        <w:rPr>
          <w:rFonts w:ascii="Times New Roman" w:hAnsi="Times New Roman" w:cs="Times New Roman"/>
          <w:i/>
          <w:color w:val="4F81BD" w:themeColor="accent1"/>
          <w:sz w:val="36"/>
        </w:rPr>
        <w:t>(</w:t>
      </w:r>
      <w:r w:rsidRPr="005E2DB9">
        <w:rPr>
          <w:rFonts w:ascii="Times New Roman" w:hAnsi="Times New Roman" w:cs="Times New Roman"/>
          <w:i/>
          <w:color w:val="4F81BD" w:themeColor="accent1"/>
          <w:sz w:val="36"/>
        </w:rPr>
        <w:t>IIPS</w:t>
      </w:r>
      <w:r w:rsidR="00ED0467" w:rsidRPr="005E2DB9">
        <w:rPr>
          <w:rFonts w:ascii="Times New Roman" w:hAnsi="Times New Roman" w:cs="Times New Roman"/>
          <w:i/>
          <w:color w:val="4F81BD" w:themeColor="accent1"/>
          <w:sz w:val="36"/>
        </w:rPr>
        <w:t>)</w:t>
      </w:r>
      <w:r w:rsidRPr="005E2DB9">
        <w:rPr>
          <w:rFonts w:ascii="Times New Roman" w:hAnsi="Times New Roman" w:cs="Times New Roman"/>
          <w:i/>
          <w:color w:val="4F81BD" w:themeColor="accent1"/>
          <w:sz w:val="36"/>
        </w:rPr>
        <w:t xml:space="preserve"> and its development in response to international trade an</w:t>
      </w:r>
      <w:r w:rsidR="0082445D" w:rsidRPr="005E2DB9">
        <w:rPr>
          <w:rFonts w:ascii="Times New Roman" w:hAnsi="Times New Roman" w:cs="Times New Roman"/>
          <w:i/>
          <w:color w:val="4F81BD" w:themeColor="accent1"/>
          <w:sz w:val="36"/>
        </w:rPr>
        <w:t xml:space="preserve">d digital innovations. Subject areas include a primary focus on </w:t>
      </w:r>
      <w:r w:rsidRPr="005E2DB9">
        <w:rPr>
          <w:rFonts w:ascii="Times New Roman" w:hAnsi="Times New Roman" w:cs="Times New Roman"/>
          <w:i/>
          <w:color w:val="4F81BD" w:themeColor="accent1"/>
          <w:sz w:val="36"/>
        </w:rPr>
        <w:t>copyright</w:t>
      </w:r>
      <w:r w:rsidR="0082445D" w:rsidRPr="005E2DB9">
        <w:rPr>
          <w:rFonts w:ascii="Times New Roman" w:hAnsi="Times New Roman" w:cs="Times New Roman"/>
          <w:i/>
          <w:color w:val="4F81BD" w:themeColor="accent1"/>
          <w:sz w:val="36"/>
        </w:rPr>
        <w:t xml:space="preserve"> and t</w:t>
      </w:r>
      <w:r w:rsidRPr="005E2DB9">
        <w:rPr>
          <w:rFonts w:ascii="Times New Roman" w:hAnsi="Times New Roman" w:cs="Times New Roman"/>
          <w:i/>
          <w:color w:val="4F81BD" w:themeColor="accent1"/>
          <w:sz w:val="36"/>
        </w:rPr>
        <w:t xml:space="preserve">rademark </w:t>
      </w:r>
      <w:r w:rsidR="0082445D" w:rsidRPr="005E2DB9">
        <w:rPr>
          <w:rFonts w:ascii="Times New Roman" w:hAnsi="Times New Roman" w:cs="Times New Roman"/>
          <w:i/>
          <w:color w:val="4F81BD" w:themeColor="accent1"/>
          <w:sz w:val="36"/>
        </w:rPr>
        <w:t xml:space="preserve">with some coverage of </w:t>
      </w:r>
      <w:r w:rsidRPr="005E2DB9">
        <w:rPr>
          <w:rFonts w:ascii="Times New Roman" w:hAnsi="Times New Roman" w:cs="Times New Roman"/>
          <w:i/>
          <w:color w:val="4F81BD" w:themeColor="accent1"/>
          <w:sz w:val="36"/>
        </w:rPr>
        <w:t>patent law.</w:t>
      </w:r>
    </w:p>
    <w:p w14:paraId="3CB99F9C" w14:textId="5B30E65E" w:rsidR="0082445D" w:rsidRPr="005E2DB9" w:rsidRDefault="00D700FB" w:rsidP="0082445D">
      <w:pPr>
        <w:rPr>
          <w:rFonts w:ascii="Times New Roman" w:hAnsi="Times New Roman" w:cs="Times New Roman"/>
          <w:i/>
          <w:color w:val="4F81BD" w:themeColor="accent1"/>
          <w:sz w:val="36"/>
        </w:rPr>
      </w:pPr>
      <w:r w:rsidRPr="005E2DB9">
        <w:rPr>
          <w:rFonts w:ascii="Times New Roman" w:hAnsi="Times New Roman" w:cs="Times New Roman"/>
          <w:b/>
          <w:i/>
          <w:color w:val="4F81BD" w:themeColor="accent1"/>
          <w:sz w:val="36"/>
        </w:rPr>
        <w:t>COMS 5143</w:t>
      </w:r>
      <w:r w:rsidR="00E03E1F" w:rsidRPr="005E2DB9">
        <w:rPr>
          <w:rFonts w:ascii="Times New Roman" w:hAnsi="Times New Roman" w:cs="Times New Roman"/>
          <w:b/>
          <w:i/>
          <w:color w:val="4F81BD" w:themeColor="accent1"/>
          <w:sz w:val="36"/>
        </w:rPr>
        <w:t>.</w:t>
      </w:r>
      <w:r w:rsidRPr="005E2DB9">
        <w:rPr>
          <w:rFonts w:ascii="Times New Roman" w:hAnsi="Times New Roman" w:cs="Times New Roman"/>
          <w:b/>
          <w:i/>
          <w:color w:val="4F81BD" w:themeColor="accent1"/>
          <w:sz w:val="36"/>
        </w:rPr>
        <w:t xml:space="preserve"> Privacy Law  </w:t>
      </w:r>
      <w:r w:rsidR="001D3F09" w:rsidRPr="005E2DB9">
        <w:rPr>
          <w:rFonts w:ascii="Times New Roman" w:hAnsi="Times New Roman" w:cs="Times New Roman"/>
          <w:i/>
          <w:color w:val="4F81BD" w:themeColor="accent1"/>
          <w:sz w:val="36"/>
        </w:rPr>
        <w:t>The</w:t>
      </w:r>
      <w:r w:rsidR="0082445D" w:rsidRPr="005E2DB9">
        <w:rPr>
          <w:rFonts w:ascii="Times New Roman" w:hAnsi="Times New Roman" w:cs="Times New Roman"/>
          <w:i/>
          <w:color w:val="4F81BD" w:themeColor="accent1"/>
          <w:sz w:val="36"/>
        </w:rPr>
        <w:t xml:space="preserve"> history and development of privacy law, and the challenges of government regulation of information where institutions and individuals need and reveal information constantly, but also seek basic dignity and safety from harm. </w:t>
      </w:r>
      <w:r w:rsidR="008754BC" w:rsidRPr="005E2DB9">
        <w:rPr>
          <w:rFonts w:ascii="Times New Roman" w:hAnsi="Times New Roman" w:cs="Times New Roman"/>
          <w:i/>
          <w:color w:val="4F81BD" w:themeColor="accent1"/>
          <w:sz w:val="36"/>
        </w:rPr>
        <w:t xml:space="preserve"> </w:t>
      </w:r>
    </w:p>
    <w:p w14:paraId="5164575F"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5203. Small Group Communication </w:t>
      </w:r>
      <w:r w:rsidRPr="008A668A">
        <w:rPr>
          <w:rFonts w:ascii="Arial" w:hAnsi="Arial" w:cs="Arial"/>
          <w:color w:val="000000"/>
          <w:sz w:val="16"/>
          <w:szCs w:val="16"/>
        </w:rPr>
        <w:t xml:space="preserve">Group and conference techniques for classroom, business, and professional situations. </w:t>
      </w:r>
    </w:p>
    <w:p w14:paraId="1178C2E3"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5213. Social Media in Strategic Communication </w:t>
      </w:r>
      <w:r w:rsidRPr="008A668A">
        <w:rPr>
          <w:rFonts w:ascii="Arial" w:hAnsi="Arial" w:cs="Arial"/>
          <w:color w:val="000000"/>
          <w:sz w:val="16"/>
          <w:szCs w:val="16"/>
        </w:rPr>
        <w:t xml:space="preserve">This course examines concepts and applications of social media within mass communications, news, advertising, and public relations industries. We will explore and apply social media tools, integrating them into an organization’s overall communication strategy. </w:t>
      </w:r>
    </w:p>
    <w:p w14:paraId="60D93D1A"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5243. Interpersonal Communication </w:t>
      </w:r>
      <w:r w:rsidRPr="008A668A">
        <w:rPr>
          <w:rFonts w:ascii="Arial" w:hAnsi="Arial" w:cs="Arial"/>
          <w:color w:val="000000"/>
          <w:sz w:val="16"/>
          <w:szCs w:val="16"/>
        </w:rPr>
        <w:t xml:space="preserve">Emphasis on increasing the student’s capacity for openness, sensitivity, and objective appraisal. </w:t>
      </w:r>
    </w:p>
    <w:p w14:paraId="090A08F5"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lastRenderedPageBreak/>
        <w:t xml:space="preserve">COMS 5253 . Intercultural Communication </w:t>
      </w:r>
      <w:r w:rsidRPr="008A668A">
        <w:rPr>
          <w:rFonts w:ascii="Arial" w:hAnsi="Arial" w:cs="Arial"/>
          <w:color w:val="000000"/>
          <w:sz w:val="16"/>
          <w:szCs w:val="16"/>
        </w:rPr>
        <w:t xml:space="preserve">Identification of barriers, and breakdowns to communication among cultures. </w:t>
      </w:r>
    </w:p>
    <w:p w14:paraId="610651CE"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5263. Organizational Communication </w:t>
      </w:r>
      <w:r w:rsidRPr="008A668A">
        <w:rPr>
          <w:rFonts w:ascii="Arial" w:hAnsi="Arial" w:cs="Arial"/>
          <w:color w:val="000000"/>
          <w:sz w:val="16"/>
          <w:szCs w:val="16"/>
        </w:rPr>
        <w:t xml:space="preserve">Dynamics and theories of communication within an organization. </w:t>
      </w:r>
    </w:p>
    <w:p w14:paraId="4A7D2B85"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5293. History and Criticism of American Public Address </w:t>
      </w:r>
      <w:r w:rsidRPr="008A668A">
        <w:rPr>
          <w:rFonts w:ascii="Arial" w:hAnsi="Arial" w:cs="Arial"/>
          <w:color w:val="000000"/>
          <w:sz w:val="16"/>
          <w:szCs w:val="16"/>
        </w:rPr>
        <w:t xml:space="preserve">Historical background and significance of leading orators in America. </w:t>
      </w:r>
    </w:p>
    <w:p w14:paraId="18D295B1" w14:textId="77777777" w:rsidR="00ED0467"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5323. Communication in Personal Relationships </w:t>
      </w:r>
      <w:r w:rsidRPr="008A668A">
        <w:rPr>
          <w:rFonts w:ascii="Arial" w:hAnsi="Arial" w:cs="Arial"/>
          <w:color w:val="000000"/>
          <w:sz w:val="16"/>
          <w:szCs w:val="16"/>
        </w:rPr>
        <w:t xml:space="preserve">The course covers interpersonal communication in the context of personal relationships such as romantic relationships, friendships, professional relationships, and family relationships. </w:t>
      </w:r>
    </w:p>
    <w:p w14:paraId="4B631FD1" w14:textId="77777777" w:rsidR="00ED0467" w:rsidRDefault="00ED0467" w:rsidP="008A668A">
      <w:pPr>
        <w:widowControl w:val="0"/>
        <w:autoSpaceDE w:val="0"/>
        <w:autoSpaceDN w:val="0"/>
        <w:adjustRightInd w:val="0"/>
        <w:spacing w:after="120" w:line="241" w:lineRule="atLeast"/>
        <w:ind w:left="340" w:hanging="340"/>
        <w:jc w:val="both"/>
        <w:rPr>
          <w:rFonts w:ascii="Arial" w:hAnsi="Arial" w:cs="Arial"/>
          <w:b/>
          <w:bCs/>
          <w:color w:val="000000"/>
          <w:sz w:val="16"/>
          <w:szCs w:val="16"/>
        </w:rPr>
      </w:pPr>
    </w:p>
    <w:p w14:paraId="0687FB50" w14:textId="77777777" w:rsidR="00ED0467" w:rsidRDefault="00ED0467" w:rsidP="00ED0467">
      <w:pPr>
        <w:widowControl w:val="0"/>
        <w:autoSpaceDE w:val="0"/>
        <w:autoSpaceDN w:val="0"/>
        <w:adjustRightInd w:val="0"/>
        <w:spacing w:after="120" w:line="241" w:lineRule="atLeast"/>
        <w:ind w:left="340" w:hanging="340"/>
        <w:jc w:val="both"/>
        <w:rPr>
          <w:rFonts w:ascii="Arial" w:hAnsi="Arial" w:cs="Arial"/>
          <w:color w:val="000000"/>
          <w:sz w:val="16"/>
          <w:szCs w:val="16"/>
        </w:rPr>
      </w:pPr>
      <w:r>
        <w:rPr>
          <w:rFonts w:ascii="Arial" w:hAnsi="Arial" w:cs="Arial"/>
          <w:b/>
          <w:bCs/>
          <w:color w:val="000000"/>
          <w:sz w:val="16"/>
          <w:szCs w:val="16"/>
        </w:rPr>
        <w:t>p.</w:t>
      </w:r>
      <w:r w:rsidR="008A668A" w:rsidRPr="008A668A">
        <w:rPr>
          <w:rFonts w:ascii="Arial" w:hAnsi="Arial" w:cs="Arial"/>
          <w:color w:val="000000"/>
          <w:sz w:val="16"/>
          <w:szCs w:val="16"/>
        </w:rPr>
        <w:t xml:space="preserve">341 </w:t>
      </w:r>
    </w:p>
    <w:p w14:paraId="4D6F1E2D" w14:textId="29C0DE0B" w:rsidR="008A668A" w:rsidRPr="008A668A" w:rsidRDefault="008A668A" w:rsidP="00ED0467">
      <w:pPr>
        <w:widowControl w:val="0"/>
        <w:autoSpaceDE w:val="0"/>
        <w:autoSpaceDN w:val="0"/>
        <w:adjustRightInd w:val="0"/>
        <w:spacing w:after="120" w:line="241" w:lineRule="atLeast"/>
        <w:ind w:left="340" w:hanging="340"/>
        <w:jc w:val="both"/>
        <w:rPr>
          <w:rFonts w:ascii="Times New Roman" w:hAnsi="Times New Roman" w:cs="Times New Roman"/>
          <w:color w:val="000000"/>
          <w:sz w:val="18"/>
          <w:szCs w:val="18"/>
        </w:rPr>
      </w:pPr>
      <w:r w:rsidRPr="008A668A">
        <w:rPr>
          <w:rFonts w:ascii="Times New Roman" w:hAnsi="Times New Roman" w:cs="Times New Roman"/>
          <w:i/>
          <w:iCs/>
          <w:color w:val="000000"/>
          <w:sz w:val="18"/>
          <w:szCs w:val="18"/>
        </w:rPr>
        <w:t xml:space="preserve">The bulletin can be accessed at https://www.astate.edu/a/registrar/students/bulletins </w:t>
      </w:r>
    </w:p>
    <w:p w14:paraId="3AE58FCC"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5373. Conflict Resolution </w:t>
      </w:r>
      <w:r w:rsidRPr="008A668A">
        <w:rPr>
          <w:rFonts w:ascii="Arial" w:hAnsi="Arial" w:cs="Arial"/>
          <w:color w:val="000000"/>
          <w:sz w:val="16"/>
          <w:szCs w:val="16"/>
        </w:rPr>
        <w:t xml:space="preserve">The conflict and communication course examines conflict as a communication variable created through interpersonal interaction in dyads, small groups, families, and organizations. Dual listed as COMS 4373. </w:t>
      </w:r>
    </w:p>
    <w:p w14:paraId="13CA4AB9"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5383. Computer Mediated Communication </w:t>
      </w:r>
      <w:r w:rsidRPr="008A668A">
        <w:rPr>
          <w:rFonts w:ascii="Arial" w:hAnsi="Arial" w:cs="Arial"/>
          <w:color w:val="000000"/>
          <w:sz w:val="16"/>
          <w:szCs w:val="16"/>
        </w:rPr>
        <w:t xml:space="preserve">This course considers how identities, relationships and communities are created and influenced by our use of computers and the internet. We will gain understanding of these processes by engaging new media scholarship and activities involving different forms of new media. Dual listed as COMS 4383. </w:t>
      </w:r>
    </w:p>
    <w:p w14:paraId="52A144DE"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5403. Seminar in Health Communication </w:t>
      </w:r>
      <w:r w:rsidRPr="008A668A">
        <w:rPr>
          <w:rFonts w:ascii="Arial" w:hAnsi="Arial" w:cs="Arial"/>
          <w:color w:val="000000"/>
          <w:sz w:val="16"/>
          <w:szCs w:val="16"/>
        </w:rPr>
        <w:t xml:space="preserve">Study of the major cultural, interpersonal, and public communication issues affecting health communication. </w:t>
      </w:r>
    </w:p>
    <w:p w14:paraId="0FDBD231"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5423. Narratives in Health and Healing </w:t>
      </w:r>
      <w:r w:rsidRPr="008A668A">
        <w:rPr>
          <w:rFonts w:ascii="Arial" w:hAnsi="Arial" w:cs="Arial"/>
          <w:color w:val="000000"/>
          <w:sz w:val="16"/>
          <w:szCs w:val="16"/>
        </w:rPr>
        <w:t xml:space="preserve">Explores the social construction of health, illness and healing through the study of narrative. Dual listed as COMS 4423. </w:t>
      </w:r>
    </w:p>
    <w:p w14:paraId="7F1B5799"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5463. Interactive Advertising </w:t>
      </w:r>
      <w:r w:rsidRPr="008A668A">
        <w:rPr>
          <w:rFonts w:ascii="Arial" w:hAnsi="Arial" w:cs="Arial"/>
          <w:color w:val="000000"/>
          <w:sz w:val="16"/>
          <w:szCs w:val="16"/>
        </w:rPr>
        <w:t xml:space="preserve">An introduction to the world of online interactive advertising. It surveys a variety of important topics, from integrating social media initiatives into the overall marketing communications plan to online display ads to developing an effective search engine strategy. </w:t>
      </w:r>
    </w:p>
    <w:p w14:paraId="56FC7274"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5473. Social Media Measurement </w:t>
      </w:r>
      <w:r w:rsidRPr="008A668A">
        <w:rPr>
          <w:rFonts w:ascii="Arial" w:hAnsi="Arial" w:cs="Arial"/>
          <w:color w:val="000000"/>
          <w:sz w:val="16"/>
          <w:szCs w:val="16"/>
        </w:rPr>
        <w:t xml:space="preserve">Measurement and improvement of investment outcomes from use of social media in advertising, public relations, and marketing communications. </w:t>
      </w:r>
    </w:p>
    <w:p w14:paraId="2DBFBF4F"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5603. Crisis Communication </w:t>
      </w:r>
      <w:r w:rsidRPr="008A668A">
        <w:rPr>
          <w:rFonts w:ascii="Arial" w:hAnsi="Arial" w:cs="Arial"/>
          <w:color w:val="000000"/>
          <w:sz w:val="16"/>
          <w:szCs w:val="16"/>
        </w:rPr>
        <w:t xml:space="preserve">An investigation of communications during crises, focusing on public relations, advertising and other persuasive efforts by institutions, corporations, movement leaders, and citizens to describe, persuade and shape human interactions with their environment during a crisis. </w:t>
      </w:r>
    </w:p>
    <w:p w14:paraId="301AF425"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6023. Advanced Studies in Communications Law </w:t>
      </w:r>
      <w:r w:rsidRPr="008A668A">
        <w:rPr>
          <w:rFonts w:ascii="Arial" w:hAnsi="Arial" w:cs="Arial"/>
          <w:color w:val="000000"/>
          <w:sz w:val="16"/>
          <w:szCs w:val="16"/>
        </w:rPr>
        <w:t xml:space="preserve">An advanced study of communications law problems, issues, and responsibilities. Selected publications in the field will be examined. Individual projects concerning legal problems in freedom and responsibilities of the mass media. </w:t>
      </w:r>
    </w:p>
    <w:p w14:paraId="1514FCFF"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6033. Media Regulation, Public Interest and the Law </w:t>
      </w:r>
      <w:r w:rsidRPr="008A668A">
        <w:rPr>
          <w:rFonts w:ascii="Arial" w:hAnsi="Arial" w:cs="Arial"/>
          <w:color w:val="000000"/>
          <w:sz w:val="16"/>
          <w:szCs w:val="16"/>
        </w:rPr>
        <w:t xml:space="preserve">Course provides an introduction to media laws and regulations, addressing how they impact media managers, how to allocate necessary resources, and how to remain current as to media policies and regulations. </w:t>
      </w:r>
    </w:p>
    <w:p w14:paraId="613A7609"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6103. Communication Theory </w:t>
      </w:r>
      <w:r w:rsidRPr="008A668A">
        <w:rPr>
          <w:rFonts w:ascii="Arial" w:hAnsi="Arial" w:cs="Arial"/>
          <w:color w:val="000000"/>
          <w:sz w:val="16"/>
          <w:szCs w:val="16"/>
        </w:rPr>
        <w:t xml:space="preserve">Theories, models, and approaches relevant to the study of human communication. </w:t>
      </w:r>
    </w:p>
    <w:p w14:paraId="1ACF2857"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6233. Communication Education </w:t>
      </w:r>
      <w:r w:rsidRPr="008A668A">
        <w:rPr>
          <w:rFonts w:ascii="Arial" w:hAnsi="Arial" w:cs="Arial"/>
          <w:color w:val="000000"/>
          <w:sz w:val="16"/>
          <w:szCs w:val="16"/>
        </w:rPr>
        <w:t xml:space="preserve">A study of the history and philosophy of the pedagogy of communication studies, to include both theoretical and applied aspects of the discipline. </w:t>
      </w:r>
    </w:p>
    <w:p w14:paraId="184B48C1"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6243. Seminar in Interpersonal Communication </w:t>
      </w:r>
      <w:r w:rsidRPr="008A668A">
        <w:rPr>
          <w:rFonts w:ascii="Arial" w:hAnsi="Arial" w:cs="Arial"/>
          <w:color w:val="000000"/>
          <w:sz w:val="16"/>
          <w:szCs w:val="16"/>
        </w:rPr>
        <w:t xml:space="preserve">This course is designed to introduce students to foundational as well as current theory and research in interpersonal communication. Students will examine several interpersonal communication contexts and processes as well as methodologies in interpersonal communication. </w:t>
      </w:r>
    </w:p>
    <w:p w14:paraId="1B32E1F7" w14:textId="77777777" w:rsidR="008A668A" w:rsidRPr="008A668A" w:rsidRDefault="008A668A" w:rsidP="008A668A">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6253. Audience Market Analysis </w:t>
      </w:r>
      <w:r w:rsidRPr="008A668A">
        <w:rPr>
          <w:rFonts w:ascii="Arial" w:hAnsi="Arial" w:cs="Arial"/>
          <w:color w:val="000000"/>
          <w:sz w:val="16"/>
          <w:szCs w:val="16"/>
        </w:rPr>
        <w:t xml:space="preserve">Using social scientific research methods for audience/consumer analysis, this course provides a survey of applications of research in media industries. Pragmatic task activities will be conducted via Nielsen, Arbitron, SRDS and related data sources to find audience market insights. </w:t>
      </w:r>
    </w:p>
    <w:p w14:paraId="0A139002" w14:textId="77777777" w:rsidR="008A668A" w:rsidRPr="008A668A" w:rsidRDefault="008A668A" w:rsidP="008A668A">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6263. Media Account Management </w:t>
      </w:r>
      <w:r w:rsidRPr="008A668A">
        <w:rPr>
          <w:rFonts w:ascii="Arial" w:hAnsi="Arial" w:cs="Arial"/>
          <w:color w:val="000000"/>
          <w:sz w:val="16"/>
          <w:szCs w:val="16"/>
        </w:rPr>
        <w:t xml:space="preserve">Advanced study of the principles and practice of media account management. Includes an in-depth analysis of advantages and disadvantages of multiple media platforms in communicating messages to diverse target audiences and a discussion of effective and ethical client relationships. </w:t>
      </w:r>
    </w:p>
    <w:p w14:paraId="2B8856F3" w14:textId="77777777" w:rsid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6303. Seminar in Strategic Communications </w:t>
      </w:r>
      <w:r w:rsidRPr="008A668A">
        <w:rPr>
          <w:rFonts w:ascii="Arial" w:hAnsi="Arial" w:cs="Arial"/>
          <w:color w:val="000000"/>
          <w:sz w:val="16"/>
          <w:szCs w:val="16"/>
        </w:rPr>
        <w:t xml:space="preserve">The role of strategic communications in and for organizations and brands, including communications objective(s), target audience(s), and key messages. Addresses application of communication theory and research related to public relations, advertising, and social media. </w:t>
      </w:r>
    </w:p>
    <w:p w14:paraId="1271EA7B" w14:textId="118E17D8" w:rsidR="0082445D" w:rsidRPr="005E2DB9" w:rsidRDefault="00D700FB" w:rsidP="0082445D">
      <w:pPr>
        <w:rPr>
          <w:rFonts w:ascii="Times New Roman" w:hAnsi="Times New Roman" w:cs="Times New Roman"/>
          <w:i/>
          <w:color w:val="4F81BD" w:themeColor="accent1"/>
          <w:sz w:val="36"/>
        </w:rPr>
      </w:pPr>
      <w:r w:rsidRPr="005E2DB9">
        <w:rPr>
          <w:rFonts w:ascii="Times New Roman" w:hAnsi="Times New Roman" w:cs="Times New Roman"/>
          <w:b/>
          <w:i/>
          <w:color w:val="4F81BD" w:themeColor="accent1"/>
          <w:sz w:val="36"/>
        </w:rPr>
        <w:lastRenderedPageBreak/>
        <w:t>COMS 6313</w:t>
      </w:r>
      <w:r w:rsidR="00E03E1F" w:rsidRPr="005E2DB9">
        <w:rPr>
          <w:rFonts w:ascii="Times New Roman" w:hAnsi="Times New Roman" w:cs="Times New Roman"/>
          <w:b/>
          <w:i/>
          <w:color w:val="4F81BD" w:themeColor="accent1"/>
          <w:sz w:val="36"/>
        </w:rPr>
        <w:t>.</w:t>
      </w:r>
      <w:r w:rsidRPr="005E2DB9">
        <w:rPr>
          <w:rFonts w:ascii="Times New Roman" w:hAnsi="Times New Roman" w:cs="Times New Roman"/>
          <w:b/>
          <w:i/>
          <w:color w:val="4F81BD" w:themeColor="accent1"/>
          <w:sz w:val="36"/>
        </w:rPr>
        <w:t xml:space="preserve"> Seminar in Information Technology Law</w:t>
      </w:r>
      <w:r w:rsidR="00E03E1F" w:rsidRPr="005E2DB9">
        <w:rPr>
          <w:rFonts w:ascii="Times New Roman" w:hAnsi="Times New Roman" w:cs="Times New Roman"/>
          <w:i/>
          <w:color w:val="4F81BD" w:themeColor="accent1"/>
          <w:sz w:val="36"/>
        </w:rPr>
        <w:t xml:space="preserve">  </w:t>
      </w:r>
      <w:r w:rsidR="00C80D3F" w:rsidRPr="005E2DB9">
        <w:rPr>
          <w:rFonts w:ascii="Times New Roman" w:hAnsi="Times New Roman" w:cs="Times New Roman"/>
          <w:i/>
          <w:color w:val="4F81BD" w:themeColor="accent1"/>
          <w:sz w:val="36"/>
        </w:rPr>
        <w:t>Application of principles of privacy law and technology to current legal and policy problems.</w:t>
      </w:r>
      <w:r w:rsidR="0082445D" w:rsidRPr="005E2DB9">
        <w:rPr>
          <w:rFonts w:ascii="Times New Roman" w:hAnsi="Times New Roman" w:cs="Times New Roman"/>
          <w:i/>
          <w:color w:val="4F81BD" w:themeColor="accent1"/>
          <w:sz w:val="36"/>
        </w:rPr>
        <w:t xml:space="preserve"> </w:t>
      </w:r>
      <w:r w:rsidR="00A32650" w:rsidRPr="005E2DB9">
        <w:rPr>
          <w:rFonts w:ascii="Times New Roman" w:hAnsi="Times New Roman" w:cs="Times New Roman"/>
          <w:i/>
          <w:color w:val="4F81BD" w:themeColor="accent1"/>
          <w:sz w:val="36"/>
        </w:rPr>
        <w:t xml:space="preserve">Prerequisites: COMS </w:t>
      </w:r>
      <w:r w:rsidR="00E03E1F" w:rsidRPr="005E2DB9">
        <w:rPr>
          <w:rFonts w:ascii="Times New Roman" w:hAnsi="Times New Roman" w:cs="Times New Roman"/>
          <w:i/>
          <w:color w:val="4F81BD" w:themeColor="accent1"/>
          <w:sz w:val="36"/>
        </w:rPr>
        <w:t xml:space="preserve">5013 and </w:t>
      </w:r>
      <w:r w:rsidR="00A32650" w:rsidRPr="005E2DB9">
        <w:rPr>
          <w:rFonts w:ascii="Times New Roman" w:hAnsi="Times New Roman" w:cs="Times New Roman"/>
          <w:i/>
          <w:color w:val="4F81BD" w:themeColor="accent1"/>
          <w:sz w:val="36"/>
        </w:rPr>
        <w:t>5143.</w:t>
      </w:r>
    </w:p>
    <w:p w14:paraId="469F23DD" w14:textId="3BF47576" w:rsidR="008A668A" w:rsidRPr="008A668A" w:rsidRDefault="008A668A" w:rsidP="00BF500E">
      <w:pPr>
        <w:widowControl w:val="0"/>
        <w:autoSpaceDE w:val="0"/>
        <w:autoSpaceDN w:val="0"/>
        <w:adjustRightInd w:val="0"/>
        <w:spacing w:after="120" w:line="241" w:lineRule="atLeast"/>
        <w:ind w:left="340" w:hanging="340"/>
        <w:jc w:val="both"/>
        <w:rPr>
          <w:rFonts w:ascii="Times New Roman" w:hAnsi="Times New Roman" w:cs="Times New Roman"/>
          <w:color w:val="000000"/>
          <w:sz w:val="18"/>
          <w:szCs w:val="18"/>
        </w:rPr>
      </w:pPr>
      <w:r w:rsidRPr="008A668A">
        <w:rPr>
          <w:rFonts w:ascii="Arial" w:hAnsi="Arial" w:cs="Arial"/>
          <w:b/>
          <w:bCs/>
          <w:color w:val="000000"/>
          <w:sz w:val="16"/>
          <w:szCs w:val="16"/>
        </w:rPr>
        <w:t xml:space="preserve">COMS 6363. Advertising, Media, and Society </w:t>
      </w:r>
      <w:r w:rsidRPr="008A668A">
        <w:rPr>
          <w:rFonts w:ascii="Arial" w:hAnsi="Arial" w:cs="Arial"/>
          <w:color w:val="000000"/>
          <w:sz w:val="16"/>
          <w:szCs w:val="16"/>
        </w:rPr>
        <w:t>Advanced study of the relationship between media, advertising, and society. Includes an examination of ethical and social ramifications of advertising in global and diverse societies and across mu</w:t>
      </w:r>
      <w:r w:rsidR="00BF500E">
        <w:rPr>
          <w:rFonts w:ascii="Arial" w:hAnsi="Arial" w:cs="Arial"/>
          <w:color w:val="000000"/>
          <w:sz w:val="16"/>
          <w:szCs w:val="16"/>
        </w:rPr>
        <w:t>ltiple media platforms.</w:t>
      </w:r>
      <w:r w:rsidRPr="008A668A">
        <w:rPr>
          <w:rFonts w:ascii="Times New Roman" w:hAnsi="Times New Roman" w:cs="Times New Roman"/>
          <w:i/>
          <w:iCs/>
          <w:color w:val="000000"/>
          <w:sz w:val="18"/>
          <w:szCs w:val="18"/>
        </w:rPr>
        <w:t xml:space="preserve">he bulletin can be accessed at https://www.astate.edu/a/registrar/students/bulletins </w:t>
      </w:r>
    </w:p>
    <w:p w14:paraId="622F9EDD"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6413. Organizational and Intercultural Communication </w:t>
      </w:r>
      <w:r w:rsidRPr="008A668A">
        <w:rPr>
          <w:rFonts w:ascii="Arial" w:hAnsi="Arial" w:cs="Arial"/>
          <w:color w:val="000000"/>
          <w:sz w:val="16"/>
          <w:szCs w:val="16"/>
        </w:rPr>
        <w:t xml:space="preserve">Course will introduce students to intercultural communication and function of organization communication in the workplace, addressing how effective communication within organizations affects business and how to advance intercultural skills while being aware of different world views. </w:t>
      </w:r>
    </w:p>
    <w:p w14:paraId="57EE6C5C"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6533. Strategic Communication Management Capstone </w:t>
      </w:r>
      <w:r w:rsidRPr="008A668A">
        <w:rPr>
          <w:rFonts w:ascii="Arial" w:hAnsi="Arial" w:cs="Arial"/>
          <w:color w:val="000000"/>
          <w:sz w:val="16"/>
          <w:szCs w:val="16"/>
        </w:rPr>
        <w:t xml:space="preserve">Students will investigate a real-world strategic communication issue, formulating solutions, recommendations and strategies that bridge the gap between theory and practice. Course will be taken the final term of completing degree requirements. Restricted to MS in Strategic Communication students. Prerequisites, CMAC 6053, COMS 6253, COMS 6263, and COMS 6303. </w:t>
      </w:r>
    </w:p>
    <w:p w14:paraId="70BFEAB9" w14:textId="77777777" w:rsidR="008A668A" w:rsidRPr="008A668A" w:rsidRDefault="008A668A" w:rsidP="008A668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660V. Internship in Communication Studies </w:t>
      </w:r>
      <w:r w:rsidRPr="008A668A">
        <w:rPr>
          <w:rFonts w:ascii="Arial" w:hAnsi="Arial" w:cs="Arial"/>
          <w:color w:val="000000"/>
          <w:sz w:val="16"/>
          <w:szCs w:val="16"/>
        </w:rPr>
        <w:t xml:space="preserve">Combines relevant work experience with classroom theory. </w:t>
      </w:r>
    </w:p>
    <w:p w14:paraId="29520867" w14:textId="77777777" w:rsidR="00C12175" w:rsidRPr="00991F5E" w:rsidRDefault="00C12175" w:rsidP="005C2CF5">
      <w:pPr>
        <w:tabs>
          <w:tab w:val="left" w:pos="360"/>
          <w:tab w:val="left" w:pos="720"/>
        </w:tabs>
        <w:spacing w:after="0" w:line="240" w:lineRule="auto"/>
        <w:rPr>
          <w:rFonts w:asciiTheme="majorHAnsi" w:hAnsiTheme="majorHAnsi" w:cs="Arial"/>
          <w:sz w:val="20"/>
          <w:szCs w:val="20"/>
        </w:rPr>
      </w:pPr>
    </w:p>
    <w:p w14:paraId="77CE674E" w14:textId="77777777"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t>EMPHASIS ASSESSMENT</w:t>
      </w:r>
    </w:p>
    <w:p w14:paraId="445E0715" w14:textId="77777777"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14:paraId="66429242" w14:textId="77777777" w:rsidR="000200A0" w:rsidRPr="003E68DD" w:rsidRDefault="00653463" w:rsidP="00F3692E">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000200A0" w:rsidRPr="003E68DD">
        <w:rPr>
          <w:rFonts w:asciiTheme="majorHAnsi" w:hAnsiTheme="majorHAnsi" w:cs="Arial"/>
          <w:sz w:val="20"/>
          <w:szCs w:val="20"/>
        </w:rPr>
        <w:t>. Justification for the introduction of the new emphasis. Must include:</w:t>
      </w:r>
    </w:p>
    <w:p w14:paraId="4D8D2AE8" w14:textId="32E9B204" w:rsidR="00286469"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r w:rsidRPr="003E68DD">
        <w:rPr>
          <w:rFonts w:asciiTheme="majorHAnsi" w:hAnsiTheme="majorHAnsi" w:cs="Arial"/>
          <w:sz w:val="20"/>
          <w:szCs w:val="20"/>
        </w:rPr>
        <w:br/>
      </w:r>
      <w:sdt>
        <w:sdtPr>
          <w:rPr>
            <w:rFonts w:asciiTheme="majorHAnsi" w:hAnsiTheme="majorHAnsi" w:cs="Arial"/>
            <w:sz w:val="20"/>
            <w:szCs w:val="20"/>
          </w:rPr>
          <w:id w:val="478122458"/>
          <w:showingPlcHdr/>
        </w:sdtPr>
        <w:sdtEndPr/>
        <w:sdtContent>
          <w:r w:rsidR="00286469">
            <w:rPr>
              <w:rFonts w:asciiTheme="majorHAnsi" w:hAnsiTheme="majorHAnsi" w:cs="Arial"/>
              <w:sz w:val="20"/>
              <w:szCs w:val="20"/>
            </w:rPr>
            <w:t xml:space="preserve">     </w:t>
          </w:r>
        </w:sdtContent>
      </w:sdt>
    </w:p>
    <w:p w14:paraId="108F9CC6" w14:textId="77777777" w:rsidR="00286469" w:rsidRPr="00286469" w:rsidRDefault="00286469" w:rsidP="00286469">
      <w:pPr>
        <w:tabs>
          <w:tab w:val="left" w:pos="360"/>
          <w:tab w:val="left" w:pos="720"/>
        </w:tabs>
        <w:spacing w:after="120"/>
        <w:ind w:left="360"/>
        <w:rPr>
          <w:rFonts w:cs="Arial"/>
          <w:bCs/>
          <w:i/>
          <w:sz w:val="24"/>
          <w:szCs w:val="24"/>
        </w:rPr>
      </w:pPr>
      <w:r>
        <w:rPr>
          <w:rFonts w:asciiTheme="majorHAnsi" w:hAnsiTheme="majorHAnsi" w:cs="Arial"/>
          <w:i/>
          <w:sz w:val="20"/>
          <w:szCs w:val="20"/>
        </w:rPr>
        <w:tab/>
      </w:r>
      <w:r w:rsidRPr="00286469">
        <w:rPr>
          <w:rFonts w:cs="Arial"/>
          <w:bCs/>
          <w:i/>
          <w:sz w:val="24"/>
          <w:szCs w:val="24"/>
        </w:rPr>
        <w:t>The Master of Science in Strategic Communication program provides a comprehensive foundation for a successful career in a wide range of communication fields. The program combines the foundational theories of effective communication with practical application to make an impact in a constantly changing media landscape. </w:t>
      </w:r>
    </w:p>
    <w:p w14:paraId="1C7DAB38" w14:textId="53E3FC21" w:rsidR="001C1143" w:rsidRPr="001C1143" w:rsidRDefault="00286469" w:rsidP="001C1143">
      <w:pPr>
        <w:tabs>
          <w:tab w:val="left" w:pos="360"/>
          <w:tab w:val="left" w:pos="720"/>
        </w:tabs>
        <w:spacing w:after="120" w:line="240" w:lineRule="auto"/>
        <w:ind w:left="360"/>
        <w:rPr>
          <w:rFonts w:cs="Arial"/>
          <w:i/>
          <w:sz w:val="24"/>
          <w:szCs w:val="24"/>
        </w:rPr>
      </w:pPr>
      <w:r>
        <w:rPr>
          <w:rFonts w:cs="Arial"/>
          <w:i/>
          <w:sz w:val="24"/>
          <w:szCs w:val="24"/>
        </w:rPr>
        <w:tab/>
      </w:r>
      <w:r w:rsidRPr="00286469">
        <w:rPr>
          <w:rFonts w:cs="Arial"/>
          <w:i/>
          <w:sz w:val="24"/>
          <w:szCs w:val="24"/>
        </w:rPr>
        <w:t>The special track</w:t>
      </w:r>
      <w:r>
        <w:rPr>
          <w:rFonts w:cs="Arial"/>
          <w:i/>
          <w:sz w:val="24"/>
          <w:szCs w:val="24"/>
        </w:rPr>
        <w:t>/emphasis</w:t>
      </w:r>
      <w:r w:rsidRPr="00286469">
        <w:rPr>
          <w:rFonts w:cs="Arial"/>
          <w:i/>
          <w:sz w:val="24"/>
          <w:szCs w:val="24"/>
        </w:rPr>
        <w:t xml:space="preserve"> in information technology law and policy will allow student</w:t>
      </w:r>
      <w:r w:rsidR="00B80C0A">
        <w:rPr>
          <w:rFonts w:cs="Arial"/>
          <w:i/>
          <w:sz w:val="24"/>
          <w:szCs w:val="24"/>
        </w:rPr>
        <w:t xml:space="preserve">s the opportunity to examine </w:t>
      </w:r>
      <w:r w:rsidRPr="00286469">
        <w:rPr>
          <w:rFonts w:cs="Arial"/>
          <w:i/>
          <w:sz w:val="24"/>
          <w:szCs w:val="24"/>
        </w:rPr>
        <w:t xml:space="preserve">the policies and regulations of online communication including data protection, privacy and intellectual property. </w:t>
      </w:r>
      <w:r w:rsidR="00342642">
        <w:rPr>
          <w:rFonts w:cs="Arial"/>
          <w:i/>
          <w:sz w:val="24"/>
          <w:szCs w:val="24"/>
        </w:rPr>
        <w:t xml:space="preserve">As data protection and privacy become an intense </w:t>
      </w:r>
      <w:r w:rsidR="00915109">
        <w:rPr>
          <w:rFonts w:cs="Arial"/>
          <w:i/>
          <w:sz w:val="24"/>
          <w:szCs w:val="24"/>
        </w:rPr>
        <w:t>focus for organizations, jobs are increasingly being created in this area</w:t>
      </w:r>
      <w:r w:rsidR="00B80C0A">
        <w:rPr>
          <w:rFonts w:cs="Arial"/>
          <w:i/>
          <w:sz w:val="24"/>
          <w:szCs w:val="24"/>
        </w:rPr>
        <w:t xml:space="preserve"> (such as Data Privacy/Data Protection </w:t>
      </w:r>
      <w:r w:rsidR="001C1143">
        <w:rPr>
          <w:rFonts w:cs="Arial"/>
          <w:i/>
          <w:sz w:val="24"/>
          <w:szCs w:val="24"/>
        </w:rPr>
        <w:t>Officer)</w:t>
      </w:r>
      <w:r w:rsidR="00915109">
        <w:rPr>
          <w:rFonts w:cs="Arial"/>
          <w:i/>
          <w:sz w:val="24"/>
          <w:szCs w:val="24"/>
        </w:rPr>
        <w:t>, requiring applicants to have familiarity with the applicable laws and an advanced degree such as a master’s.</w:t>
      </w:r>
      <w:r w:rsidR="001C1143">
        <w:rPr>
          <w:rFonts w:cs="Arial"/>
          <w:i/>
          <w:sz w:val="24"/>
          <w:szCs w:val="24"/>
        </w:rPr>
        <w:t xml:space="preserve"> In fact, under the GDPR, </w:t>
      </w:r>
      <w:r w:rsidR="001C1143" w:rsidRPr="001C1143">
        <w:rPr>
          <w:rFonts w:cs="Arial"/>
          <w:i/>
          <w:sz w:val="24"/>
          <w:szCs w:val="24"/>
        </w:rPr>
        <w:t>it will become mandatory for certain companies to designate a Data Protection Officer.</w:t>
      </w:r>
      <w:r w:rsidR="001C1143">
        <w:rPr>
          <w:rFonts w:cs="Arial"/>
          <w:i/>
          <w:sz w:val="24"/>
          <w:szCs w:val="24"/>
        </w:rPr>
        <w:t xml:space="preserve"> (</w:t>
      </w:r>
      <w:hyperlink r:id="rId13" w:history="1">
        <w:r w:rsidR="001C1143" w:rsidRPr="002C326D">
          <w:rPr>
            <w:rStyle w:val="Hyperlink"/>
            <w:rFonts w:cs="Arial"/>
            <w:i/>
            <w:sz w:val="24"/>
            <w:szCs w:val="24"/>
          </w:rPr>
          <w:t>https://www.digitalistmag.com/future-of-work/2018/03/02/job-loss-to-jail-sentences-data-protection-privacy-is-no-joke-05914376</w:t>
        </w:r>
      </w:hyperlink>
      <w:r w:rsidR="001C1143">
        <w:rPr>
          <w:rFonts w:cs="Arial"/>
          <w:i/>
          <w:sz w:val="24"/>
          <w:szCs w:val="24"/>
        </w:rPr>
        <w:t xml:space="preserve">). </w:t>
      </w:r>
    </w:p>
    <w:p w14:paraId="22F1E1D1" w14:textId="3BCD6F3A" w:rsidR="00F3692E" w:rsidRPr="00286469" w:rsidRDefault="00F3692E" w:rsidP="00286469">
      <w:pPr>
        <w:tabs>
          <w:tab w:val="left" w:pos="360"/>
          <w:tab w:val="left" w:pos="720"/>
        </w:tabs>
        <w:spacing w:after="120" w:line="240" w:lineRule="auto"/>
        <w:ind w:left="360"/>
        <w:rPr>
          <w:rFonts w:cs="Arial"/>
          <w:sz w:val="24"/>
          <w:szCs w:val="24"/>
        </w:rPr>
      </w:pPr>
    </w:p>
    <w:p w14:paraId="3470E1B9" w14:textId="77777777"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14:paraId="69904508" w14:textId="77777777" w:rsidR="000200A0" w:rsidRPr="009B59A4"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p>
    <w:p w14:paraId="3495F687" w14:textId="77777777" w:rsidR="009B59A4" w:rsidRPr="003E68DD" w:rsidRDefault="009B59A4" w:rsidP="009B59A4">
      <w:pPr>
        <w:pStyle w:val="ListParagraph"/>
        <w:tabs>
          <w:tab w:val="left" w:pos="360"/>
          <w:tab w:val="left" w:pos="720"/>
        </w:tabs>
        <w:spacing w:after="120" w:line="240" w:lineRule="auto"/>
        <w:rPr>
          <w:rFonts w:asciiTheme="majorHAnsi" w:hAnsiTheme="majorHAnsi"/>
          <w:sz w:val="20"/>
        </w:rPr>
      </w:pPr>
    </w:p>
    <w:sdt>
      <w:sdtPr>
        <w:rPr>
          <w:rFonts w:asciiTheme="majorHAnsi" w:eastAsiaTheme="minorHAnsi" w:hAnsiTheme="majorHAnsi" w:cs="Arial"/>
          <w:sz w:val="20"/>
          <w:szCs w:val="20"/>
          <w:lang w:eastAsia="en-US"/>
        </w:rPr>
        <w:id w:val="980192263"/>
      </w:sdtPr>
      <w:sdtEndPr/>
      <w:sdtContent>
        <w:p w14:paraId="42FCD136" w14:textId="3E508649" w:rsidR="00A74829" w:rsidRDefault="00A74829" w:rsidP="00A74829">
          <w:pPr>
            <w:pStyle w:val="ListParagraph"/>
            <w:tabs>
              <w:tab w:val="left" w:pos="360"/>
              <w:tab w:val="left" w:pos="720"/>
            </w:tabs>
            <w:spacing w:after="120" w:line="240" w:lineRule="auto"/>
            <w:rPr>
              <w:rFonts w:asciiTheme="majorHAnsi" w:hAnsiTheme="majorHAnsi"/>
              <w:sz w:val="20"/>
            </w:rPr>
          </w:pPr>
          <w:r>
            <w:rPr>
              <w:rFonts w:asciiTheme="majorHAnsi" w:hAnsiTheme="majorHAnsi"/>
              <w:sz w:val="20"/>
            </w:rPr>
            <w:t xml:space="preserve">The MS in Strategic Communication has a fully developed assessment plan to include the following student learning outcomes. </w:t>
          </w:r>
        </w:p>
        <w:p w14:paraId="77F2E81E" w14:textId="77777777" w:rsidR="00A74829" w:rsidRDefault="00A74829" w:rsidP="00A74829">
          <w:pPr>
            <w:pStyle w:val="ListParagraph"/>
            <w:tabs>
              <w:tab w:val="left" w:pos="360"/>
              <w:tab w:val="left" w:pos="720"/>
            </w:tabs>
            <w:spacing w:after="120" w:line="240" w:lineRule="auto"/>
            <w:rPr>
              <w:rFonts w:asciiTheme="majorHAnsi" w:hAnsiTheme="majorHAnsi"/>
              <w:sz w:val="20"/>
            </w:rPr>
          </w:pPr>
          <w:r>
            <w:rPr>
              <w:rFonts w:asciiTheme="majorHAnsi" w:hAnsiTheme="majorHAnsi"/>
              <w:sz w:val="20"/>
            </w:rPr>
            <w:t>Students will</w:t>
          </w:r>
        </w:p>
        <w:p w14:paraId="19F335ED" w14:textId="15450DBC" w:rsidR="00A11E3A" w:rsidRDefault="00A11E3A" w:rsidP="00A74829">
          <w:pPr>
            <w:tabs>
              <w:tab w:val="left" w:pos="360"/>
              <w:tab w:val="left" w:pos="720"/>
            </w:tabs>
            <w:spacing w:after="120" w:line="240" w:lineRule="auto"/>
            <w:ind w:left="720"/>
            <w:rPr>
              <w:rFonts w:asciiTheme="majorHAnsi" w:hAnsiTheme="majorHAnsi"/>
              <w:sz w:val="20"/>
            </w:rPr>
          </w:pPr>
          <w:r>
            <w:rPr>
              <w:rFonts w:asciiTheme="majorHAnsi" w:hAnsiTheme="majorHAnsi"/>
              <w:sz w:val="20"/>
            </w:rPr>
            <w:t>(1)</w:t>
          </w:r>
          <w:r w:rsidR="00B80C0A">
            <w:rPr>
              <w:rFonts w:asciiTheme="majorHAnsi" w:hAnsiTheme="majorHAnsi"/>
              <w:sz w:val="20"/>
            </w:rPr>
            <w:t xml:space="preserve"> </w:t>
          </w:r>
          <w:r>
            <w:rPr>
              <w:rFonts w:asciiTheme="majorHAnsi" w:hAnsiTheme="majorHAnsi"/>
              <w:sz w:val="20"/>
            </w:rPr>
            <w:t>A</w:t>
          </w:r>
          <w:r w:rsidRPr="00A11E3A">
            <w:rPr>
              <w:rFonts w:asciiTheme="majorHAnsi" w:hAnsiTheme="majorHAnsi"/>
              <w:sz w:val="20"/>
            </w:rPr>
            <w:t>pply theories of communications to problems of today.</w:t>
          </w:r>
        </w:p>
        <w:p w14:paraId="7A074FBA" w14:textId="477F448F" w:rsidR="00A11E3A" w:rsidRDefault="00A11E3A" w:rsidP="00A74829">
          <w:pPr>
            <w:tabs>
              <w:tab w:val="left" w:pos="360"/>
              <w:tab w:val="left" w:pos="720"/>
            </w:tabs>
            <w:spacing w:after="120" w:line="240" w:lineRule="auto"/>
            <w:ind w:left="720"/>
            <w:rPr>
              <w:rFonts w:asciiTheme="majorHAnsi" w:hAnsiTheme="majorHAnsi"/>
              <w:sz w:val="20"/>
            </w:rPr>
          </w:pPr>
          <w:r>
            <w:rPr>
              <w:rFonts w:asciiTheme="majorHAnsi" w:hAnsiTheme="majorHAnsi"/>
              <w:sz w:val="20"/>
            </w:rPr>
            <w:lastRenderedPageBreak/>
            <w:t xml:space="preserve">(2) </w:t>
          </w:r>
          <w:sdt>
            <w:sdtPr>
              <w:rPr>
                <w:rFonts w:asciiTheme="majorHAnsi" w:hAnsiTheme="majorHAnsi"/>
                <w:sz w:val="20"/>
              </w:rPr>
              <w:id w:val="-64117017"/>
            </w:sdtPr>
            <w:sdtEndPr/>
            <w:sdtContent>
              <w:r>
                <w:rPr>
                  <w:rFonts w:asciiTheme="majorHAnsi" w:hAnsiTheme="majorHAnsi"/>
                  <w:sz w:val="20"/>
                </w:rPr>
                <w:t>A</w:t>
              </w:r>
              <w:r w:rsidRPr="00A11E3A">
                <w:rPr>
                  <w:rFonts w:asciiTheme="majorHAnsi" w:hAnsiTheme="majorHAnsi"/>
                  <w:sz w:val="20"/>
                </w:rPr>
                <w:t>pply principles of research to problems and issues in communications</w:t>
              </w:r>
              <w:r>
                <w:rPr>
                  <w:rFonts w:asciiTheme="majorHAnsi" w:hAnsiTheme="majorHAnsi"/>
                  <w:sz w:val="20"/>
                </w:rPr>
                <w:t>.</w:t>
              </w:r>
            </w:sdtContent>
          </w:sdt>
        </w:p>
        <w:p w14:paraId="21F9C578" w14:textId="2D2AA88B" w:rsidR="001C1143" w:rsidRPr="00915109" w:rsidRDefault="00A74829" w:rsidP="00A74829">
          <w:pPr>
            <w:tabs>
              <w:tab w:val="left" w:pos="360"/>
              <w:tab w:val="left" w:pos="720"/>
            </w:tabs>
            <w:spacing w:after="120" w:line="240" w:lineRule="auto"/>
            <w:ind w:left="720"/>
            <w:rPr>
              <w:rFonts w:asciiTheme="majorHAnsi" w:hAnsiTheme="majorHAnsi" w:cs="Arial"/>
              <w:sz w:val="20"/>
              <w:szCs w:val="20"/>
            </w:rPr>
          </w:pPr>
          <w:r>
            <w:rPr>
              <w:rFonts w:asciiTheme="majorHAnsi" w:hAnsiTheme="majorHAnsi"/>
              <w:sz w:val="20"/>
            </w:rPr>
            <w:t xml:space="preserve">The emphasis in </w:t>
          </w:r>
          <w:r w:rsidR="00A11E3A">
            <w:rPr>
              <w:rFonts w:asciiTheme="majorHAnsi" w:hAnsiTheme="majorHAnsi"/>
              <w:sz w:val="20"/>
            </w:rPr>
            <w:t>information technology law and</w:t>
          </w:r>
          <w:r>
            <w:rPr>
              <w:rFonts w:asciiTheme="majorHAnsi" w:hAnsiTheme="majorHAnsi"/>
              <w:sz w:val="20"/>
            </w:rPr>
            <w:t xml:space="preserve"> </w:t>
          </w:r>
          <w:r w:rsidR="00A11E3A">
            <w:rPr>
              <w:rFonts w:asciiTheme="majorHAnsi" w:hAnsiTheme="majorHAnsi"/>
              <w:sz w:val="20"/>
            </w:rPr>
            <w:t xml:space="preserve">policy will contribute to </w:t>
          </w:r>
          <w:r>
            <w:rPr>
              <w:rFonts w:asciiTheme="majorHAnsi" w:hAnsiTheme="majorHAnsi"/>
              <w:sz w:val="20"/>
            </w:rPr>
            <w:t xml:space="preserve">these outcomes and will specifically develop students’ </w:t>
          </w:r>
          <w:r w:rsidR="00A11E3A">
            <w:rPr>
              <w:rFonts w:asciiTheme="majorHAnsi" w:hAnsiTheme="majorHAnsi"/>
              <w:sz w:val="20"/>
            </w:rPr>
            <w:t>knowledge and application of data privacy and protection laws.</w:t>
          </w:r>
          <w:r>
            <w:rPr>
              <w:rFonts w:asciiTheme="majorHAnsi" w:hAnsiTheme="majorHAnsi"/>
              <w:sz w:val="20"/>
            </w:rPr>
            <w:br/>
            <w:t xml:space="preserve"> </w:t>
          </w:r>
          <w:r>
            <w:rPr>
              <w:rFonts w:asciiTheme="majorHAnsi" w:hAnsiTheme="majorHAnsi"/>
              <w:sz w:val="20"/>
            </w:rPr>
            <w:tab/>
          </w:r>
          <w:r>
            <w:rPr>
              <w:rFonts w:asciiTheme="majorHAnsi" w:hAnsiTheme="majorHAnsi"/>
              <w:sz w:val="20"/>
            </w:rPr>
            <w:tab/>
          </w:r>
        </w:p>
        <w:p w14:paraId="5EB5210A" w14:textId="0F0B2894" w:rsidR="000200A0" w:rsidRPr="003E68DD" w:rsidRDefault="00D96185" w:rsidP="00915109">
          <w:pPr>
            <w:tabs>
              <w:tab w:val="left" w:pos="360"/>
              <w:tab w:val="left" w:pos="720"/>
            </w:tabs>
            <w:spacing w:after="120" w:line="240" w:lineRule="auto"/>
            <w:ind w:left="720"/>
            <w:rPr>
              <w:rFonts w:asciiTheme="majorHAnsi" w:hAnsiTheme="majorHAnsi" w:cs="Arial"/>
              <w:sz w:val="20"/>
              <w:szCs w:val="20"/>
            </w:rPr>
          </w:pPr>
        </w:p>
      </w:sdtContent>
    </w:sdt>
    <w:p w14:paraId="65C1745E" w14:textId="2DD0DD96" w:rsidR="000200A0" w:rsidRPr="003E68DD" w:rsidRDefault="00286469" w:rsidP="00F3692E">
      <w:pPr>
        <w:tabs>
          <w:tab w:val="left" w:pos="360"/>
          <w:tab w:val="left" w:pos="810"/>
        </w:tabs>
        <w:spacing w:after="120" w:line="240" w:lineRule="auto"/>
        <w:ind w:left="360"/>
        <w:rPr>
          <w:rFonts w:asciiTheme="majorHAnsi" w:hAnsiTheme="majorHAnsi" w:cs="Arial"/>
          <w:sz w:val="20"/>
          <w:szCs w:val="20"/>
        </w:rPr>
      </w:pPr>
      <w:r>
        <w:rPr>
          <w:rFonts w:asciiTheme="majorHAnsi" w:hAnsiTheme="majorHAnsi" w:cs="Arial"/>
          <w:sz w:val="20"/>
          <w:szCs w:val="20"/>
        </w:rPr>
        <w:t>c</w:t>
      </w:r>
      <w:r w:rsidR="000200A0" w:rsidRPr="003E68DD">
        <w:rPr>
          <w:rFonts w:asciiTheme="majorHAnsi" w:hAnsiTheme="majorHAnsi" w:cs="Arial"/>
          <w:sz w:val="20"/>
          <w:szCs w:val="20"/>
        </w:rPr>
        <w:t xml:space="preserve">.  Student population served. </w:t>
      </w:r>
    </w:p>
    <w:p w14:paraId="499A1E07" w14:textId="49BDEDAA" w:rsidR="000200A0" w:rsidRPr="003C1CC9" w:rsidRDefault="00D96185" w:rsidP="00F3692E">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591819492"/>
        </w:sdtPr>
        <w:sdtEndPr/>
        <w:sdtContent>
          <w:r w:rsidR="00286469" w:rsidRPr="003C1CC9">
            <w:rPr>
              <w:rFonts w:asciiTheme="majorHAnsi" w:hAnsiTheme="majorHAnsi" w:cs="Arial"/>
              <w:sz w:val="20"/>
              <w:szCs w:val="20"/>
            </w:rPr>
            <w:t xml:space="preserve">This track would be appropriate for practicing attorneys seeking additional study in this fast-developing area, professionals in companies and organizations who are responsible for IT systems and/or internet privacy issues, </w:t>
          </w:r>
          <w:r w:rsidR="00330F41" w:rsidRPr="003C1CC9">
            <w:rPr>
              <w:rFonts w:asciiTheme="majorHAnsi" w:hAnsiTheme="majorHAnsi" w:cs="Arial"/>
              <w:sz w:val="20"/>
              <w:szCs w:val="20"/>
            </w:rPr>
            <w:t xml:space="preserve">or </w:t>
          </w:r>
          <w:r w:rsidR="00286469" w:rsidRPr="003C1CC9">
            <w:rPr>
              <w:rFonts w:asciiTheme="majorHAnsi" w:hAnsiTheme="majorHAnsi" w:cs="Arial"/>
              <w:sz w:val="20"/>
              <w:szCs w:val="20"/>
            </w:rPr>
            <w:t>students who desire to pursue additional graduate study in this area with a focus on research and/or teaching.</w:t>
          </w:r>
        </w:sdtContent>
      </w:sdt>
    </w:p>
    <w:p w14:paraId="387ED141" w14:textId="77777777" w:rsidR="000200A0" w:rsidRDefault="000200A0" w:rsidP="003E68DD">
      <w:pPr>
        <w:tabs>
          <w:tab w:val="left" w:pos="360"/>
          <w:tab w:val="left" w:pos="720"/>
        </w:tabs>
        <w:spacing w:after="120" w:line="240" w:lineRule="auto"/>
        <w:rPr>
          <w:rFonts w:ascii="Times" w:hAnsi="Times" w:cs="Arial"/>
          <w:sz w:val="20"/>
          <w:szCs w:val="20"/>
        </w:rPr>
      </w:pPr>
    </w:p>
    <w:p w14:paraId="742E74DD" w14:textId="77777777"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14:paraId="354642B7" w14:textId="77777777" w:rsidR="004B454C" w:rsidRPr="00441D9C" w:rsidRDefault="00653463" w:rsidP="004B454C">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4B454C" w:rsidRPr="00441D9C">
        <w:rPr>
          <w:rFonts w:asciiTheme="majorHAnsi" w:hAnsiTheme="majorHAnsi" w:cs="Arial"/>
          <w:sz w:val="20"/>
          <w:szCs w:val="20"/>
        </w:rPr>
        <w:t xml:space="preserve">. Please </w:t>
      </w:r>
      <w:r w:rsidR="004B454C">
        <w:rPr>
          <w:rFonts w:asciiTheme="majorHAnsi" w:hAnsiTheme="majorHAnsi" w:cs="Arial"/>
          <w:sz w:val="20"/>
          <w:szCs w:val="20"/>
        </w:rPr>
        <w:t xml:space="preserve">fill out the following table </w:t>
      </w:r>
      <w:r w:rsidR="004B454C"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004B454C" w:rsidRPr="00441D9C">
        <w:rPr>
          <w:rFonts w:asciiTheme="majorHAnsi" w:hAnsiTheme="majorHAnsi" w:cs="Arial"/>
          <w:sz w:val="20"/>
          <w:szCs w:val="20"/>
        </w:rPr>
        <w:t xml:space="preserve">. </w:t>
      </w:r>
    </w:p>
    <w:p w14:paraId="637A26D8" w14:textId="77777777"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031076E" w14:textId="77777777" w:rsidR="004B454C" w:rsidRPr="000E0237" w:rsidRDefault="004B454C" w:rsidP="004B454C">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p>
    <w:tbl>
      <w:tblPr>
        <w:tblStyle w:val="TableGrid"/>
        <w:tblW w:w="0" w:type="auto"/>
        <w:tblLook w:val="04A0" w:firstRow="1" w:lastRow="0" w:firstColumn="1" w:lastColumn="0" w:noHBand="0" w:noVBand="1"/>
      </w:tblPr>
      <w:tblGrid>
        <w:gridCol w:w="2148"/>
        <w:gridCol w:w="7428"/>
      </w:tblGrid>
      <w:tr w:rsidR="004B454C" w:rsidRPr="002B453A" w14:paraId="1EB0DCBB" w14:textId="77777777" w:rsidTr="00BA5779">
        <w:tc>
          <w:tcPr>
            <w:tcW w:w="2148" w:type="dxa"/>
          </w:tcPr>
          <w:p w14:paraId="53F6F46E" w14:textId="77777777" w:rsidR="004B454C" w:rsidRPr="002B453A" w:rsidRDefault="004B454C" w:rsidP="00BA5779">
            <w:pPr>
              <w:jc w:val="center"/>
              <w:rPr>
                <w:rFonts w:asciiTheme="majorHAnsi" w:hAnsiTheme="majorHAnsi"/>
                <w:b/>
                <w:sz w:val="20"/>
                <w:szCs w:val="20"/>
              </w:rPr>
            </w:pPr>
            <w:r w:rsidRPr="002B453A">
              <w:rPr>
                <w:rFonts w:asciiTheme="majorHAnsi" w:hAnsiTheme="majorHAnsi"/>
                <w:b/>
                <w:sz w:val="20"/>
                <w:szCs w:val="20"/>
              </w:rPr>
              <w:t>Outcome 1</w:t>
            </w:r>
          </w:p>
          <w:p w14:paraId="440C0843" w14:textId="77777777" w:rsidR="004B454C" w:rsidRPr="002B453A" w:rsidRDefault="004B454C" w:rsidP="00BA5779">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1CA5C630" w14:textId="163BF57A" w:rsidR="004B454C" w:rsidRPr="002B453A" w:rsidRDefault="00B80C0A" w:rsidP="00AD019E">
                <w:pPr>
                  <w:rPr>
                    <w:rFonts w:asciiTheme="majorHAnsi" w:hAnsiTheme="majorHAnsi"/>
                    <w:sz w:val="20"/>
                    <w:szCs w:val="20"/>
                  </w:rPr>
                </w:pPr>
                <w:r>
                  <w:rPr>
                    <w:rFonts w:asciiTheme="majorHAnsi" w:hAnsiTheme="majorHAnsi"/>
                    <w:sz w:val="20"/>
                  </w:rPr>
                  <w:t>A</w:t>
                </w:r>
                <w:r w:rsidRPr="00A11E3A">
                  <w:rPr>
                    <w:rFonts w:asciiTheme="majorHAnsi" w:hAnsiTheme="majorHAnsi"/>
                    <w:sz w:val="20"/>
                  </w:rPr>
                  <w:t>pply theories of communications to problems of today</w:t>
                </w:r>
                <w:r>
                  <w:rPr>
                    <w:rFonts w:asciiTheme="majorHAnsi" w:hAnsiTheme="majorHAnsi"/>
                    <w:sz w:val="20"/>
                  </w:rPr>
                  <w:t>.</w:t>
                </w:r>
              </w:p>
            </w:tc>
          </w:sdtContent>
        </w:sdt>
      </w:tr>
      <w:tr w:rsidR="004B454C" w:rsidRPr="002B453A" w14:paraId="135334BD" w14:textId="77777777" w:rsidTr="00BA5779">
        <w:tc>
          <w:tcPr>
            <w:tcW w:w="2148" w:type="dxa"/>
          </w:tcPr>
          <w:p w14:paraId="0210BBBE" w14:textId="77777777" w:rsidR="004B454C" w:rsidRPr="002B453A" w:rsidRDefault="004B454C" w:rsidP="00BA5779">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56FF1847" w14:textId="79522D1A" w:rsidR="004B454C" w:rsidRPr="002B453A" w:rsidRDefault="00D96185" w:rsidP="00E7095E">
            <w:pPr>
              <w:rPr>
                <w:rFonts w:asciiTheme="majorHAnsi" w:hAnsiTheme="majorHAnsi"/>
                <w:sz w:val="20"/>
                <w:szCs w:val="20"/>
              </w:rPr>
            </w:pPr>
            <w:sdt>
              <w:sdtPr>
                <w:rPr>
                  <w:rFonts w:asciiTheme="majorHAnsi" w:hAnsiTheme="majorHAnsi"/>
                  <w:sz w:val="20"/>
                  <w:szCs w:val="20"/>
                </w:rPr>
                <w:id w:val="-1294900252"/>
                <w:text/>
              </w:sdtPr>
              <w:sdtEndPr/>
              <w:sdtContent>
                <w:r w:rsidR="00E7095E">
                  <w:rPr>
                    <w:rFonts w:asciiTheme="majorHAnsi" w:hAnsiTheme="majorHAnsi"/>
                    <w:sz w:val="20"/>
                    <w:szCs w:val="20"/>
                  </w:rPr>
                  <w:t>Direct:  Completion of legal research paper exploring a current issue in data protection and privacy issues</w:t>
                </w:r>
              </w:sdtContent>
            </w:sdt>
            <w:r w:rsidR="00E7095E">
              <w:rPr>
                <w:rFonts w:asciiTheme="majorHAnsi" w:hAnsiTheme="majorHAnsi"/>
                <w:sz w:val="20"/>
                <w:szCs w:val="20"/>
              </w:rPr>
              <w:t>, including history, any relevant case law, and policy recommendations.</w:t>
            </w:r>
          </w:p>
        </w:tc>
      </w:tr>
      <w:tr w:rsidR="004B454C" w:rsidRPr="002B453A" w14:paraId="1C1711C4" w14:textId="77777777" w:rsidTr="00BA5779">
        <w:tc>
          <w:tcPr>
            <w:tcW w:w="2148" w:type="dxa"/>
          </w:tcPr>
          <w:p w14:paraId="7A1AF213" w14:textId="77777777" w:rsidR="004B454C" w:rsidRPr="002B453A" w:rsidRDefault="004B454C" w:rsidP="00BA577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76C5C4AD" w14:textId="3B48439C" w:rsidR="004B454C" w:rsidRPr="002B453A" w:rsidRDefault="00511DF0" w:rsidP="00B80C0A">
                <w:pPr>
                  <w:rPr>
                    <w:rFonts w:asciiTheme="majorHAnsi" w:hAnsiTheme="majorHAnsi"/>
                    <w:sz w:val="20"/>
                    <w:szCs w:val="20"/>
                  </w:rPr>
                </w:pPr>
                <w:r w:rsidRPr="00511DF0">
                  <w:rPr>
                    <w:rFonts w:asciiTheme="majorHAnsi" w:hAnsiTheme="majorHAnsi"/>
                    <w:sz w:val="20"/>
                    <w:szCs w:val="20"/>
                  </w:rPr>
                  <w:t>COMS 6</w:t>
                </w:r>
                <w:r w:rsidR="00B80C0A">
                  <w:rPr>
                    <w:rFonts w:asciiTheme="majorHAnsi" w:hAnsiTheme="majorHAnsi"/>
                    <w:sz w:val="20"/>
                    <w:szCs w:val="20"/>
                  </w:rPr>
                  <w:t>533</w:t>
                </w:r>
                <w:r w:rsidRPr="00511DF0">
                  <w:rPr>
                    <w:rFonts w:asciiTheme="majorHAnsi" w:hAnsiTheme="majorHAnsi"/>
                    <w:sz w:val="20"/>
                    <w:szCs w:val="20"/>
                  </w:rPr>
                  <w:t xml:space="preserve"> </w:t>
                </w:r>
                <w:r w:rsidR="00B80C0A">
                  <w:rPr>
                    <w:rFonts w:asciiTheme="majorHAnsi" w:hAnsiTheme="majorHAnsi"/>
                    <w:sz w:val="20"/>
                    <w:szCs w:val="20"/>
                  </w:rPr>
                  <w:t>Strategic Communication Management</w:t>
                </w:r>
              </w:p>
            </w:tc>
          </w:sdtContent>
        </w:sdt>
      </w:tr>
      <w:tr w:rsidR="004B454C" w:rsidRPr="002B453A" w14:paraId="78C3363D" w14:textId="77777777" w:rsidTr="00BA5779">
        <w:tc>
          <w:tcPr>
            <w:tcW w:w="2148" w:type="dxa"/>
          </w:tcPr>
          <w:p w14:paraId="3C115BDA" w14:textId="77777777" w:rsidR="004B454C" w:rsidRPr="002B453A" w:rsidRDefault="004B454C" w:rsidP="00BA5779">
            <w:pPr>
              <w:rPr>
                <w:rFonts w:asciiTheme="majorHAnsi" w:hAnsiTheme="majorHAnsi"/>
                <w:sz w:val="20"/>
                <w:szCs w:val="20"/>
              </w:rPr>
            </w:pPr>
            <w:r w:rsidRPr="002B453A">
              <w:rPr>
                <w:rFonts w:asciiTheme="majorHAnsi" w:hAnsiTheme="majorHAnsi"/>
                <w:sz w:val="20"/>
                <w:szCs w:val="20"/>
              </w:rPr>
              <w:t xml:space="preserve">Assessment </w:t>
            </w:r>
          </w:p>
          <w:p w14:paraId="00FD9743" w14:textId="77777777" w:rsidR="004B454C" w:rsidRPr="002B453A" w:rsidRDefault="004B454C" w:rsidP="00BA57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556162704"/>
              </w:sdtPr>
              <w:sdtEndPr/>
              <w:sdtContent>
                <w:tc>
                  <w:tcPr>
                    <w:tcW w:w="7428" w:type="dxa"/>
                  </w:tcPr>
                  <w:p w14:paraId="232A3882" w14:textId="65966665" w:rsidR="00AD019E" w:rsidRPr="00AD019E" w:rsidRDefault="00AD019E" w:rsidP="00AD019E">
                    <w:pPr>
                      <w:rPr>
                        <w:rFonts w:asciiTheme="majorHAnsi" w:hAnsiTheme="majorHAnsi"/>
                        <w:sz w:val="20"/>
                        <w:szCs w:val="20"/>
                      </w:rPr>
                    </w:pPr>
                    <w:r w:rsidRPr="00AD019E">
                      <w:rPr>
                        <w:rFonts w:asciiTheme="majorHAnsi" w:hAnsiTheme="majorHAnsi"/>
                        <w:sz w:val="20"/>
                        <w:szCs w:val="20"/>
                      </w:rPr>
                      <w:t xml:space="preserve">At the end of the </w:t>
                    </w:r>
                    <w:r w:rsidR="00D55A7C">
                      <w:rPr>
                        <w:rFonts w:asciiTheme="majorHAnsi" w:hAnsiTheme="majorHAnsi"/>
                        <w:sz w:val="20"/>
                        <w:szCs w:val="20"/>
                      </w:rPr>
                      <w:t xml:space="preserve">capstone </w:t>
                    </w:r>
                    <w:r w:rsidRPr="00AD019E">
                      <w:rPr>
                        <w:rFonts w:asciiTheme="majorHAnsi" w:hAnsiTheme="majorHAnsi"/>
                        <w:sz w:val="20"/>
                        <w:szCs w:val="20"/>
                      </w:rPr>
                      <w:t>class.  Results will be complied, analyzed and reported at the annual Strategic Communication faculty assessment meeting in December.</w:t>
                    </w:r>
                  </w:p>
                  <w:p w14:paraId="1BA08962" w14:textId="25C68954" w:rsidR="004B454C" w:rsidRPr="002B453A" w:rsidRDefault="004B454C" w:rsidP="00AD019E">
                    <w:pPr>
                      <w:rPr>
                        <w:rFonts w:asciiTheme="majorHAnsi" w:hAnsiTheme="majorHAnsi"/>
                        <w:sz w:val="20"/>
                        <w:szCs w:val="20"/>
                      </w:rPr>
                    </w:pPr>
                  </w:p>
                </w:tc>
              </w:sdtContent>
            </w:sdt>
          </w:sdtContent>
        </w:sdt>
      </w:tr>
      <w:tr w:rsidR="004B454C" w:rsidRPr="002B453A" w14:paraId="305CA86A" w14:textId="77777777" w:rsidTr="00BA5779">
        <w:tc>
          <w:tcPr>
            <w:tcW w:w="2148" w:type="dxa"/>
          </w:tcPr>
          <w:p w14:paraId="7404ABFE" w14:textId="77777777" w:rsidR="004B454C" w:rsidRPr="002B453A" w:rsidRDefault="004B454C" w:rsidP="00BA57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7247322C" w14:textId="1E4B48A9" w:rsidR="004B454C" w:rsidRPr="002B453A" w:rsidRDefault="00AD019E" w:rsidP="00AD019E">
                <w:pPr>
                  <w:rPr>
                    <w:rFonts w:asciiTheme="majorHAnsi" w:hAnsiTheme="majorHAnsi"/>
                    <w:sz w:val="20"/>
                    <w:szCs w:val="20"/>
                  </w:rPr>
                </w:pPr>
                <w:r>
                  <w:rPr>
                    <w:rFonts w:asciiTheme="majorHAnsi" w:hAnsiTheme="majorHAnsi"/>
                    <w:sz w:val="20"/>
                    <w:szCs w:val="20"/>
                  </w:rPr>
                  <w:t>Class</w:t>
                </w:r>
                <w:r w:rsidRPr="00AD019E">
                  <w:rPr>
                    <w:rFonts w:asciiTheme="majorHAnsi" w:hAnsiTheme="majorHAnsi"/>
                    <w:sz w:val="20"/>
                    <w:szCs w:val="20"/>
                  </w:rPr>
                  <w:t xml:space="preserve"> instructor, Strategic Communication Program Assessment Chair</w:t>
                </w:r>
              </w:p>
            </w:tc>
          </w:sdtContent>
        </w:sdt>
      </w:tr>
    </w:tbl>
    <w:p w14:paraId="6DB5A9AB" w14:textId="77777777" w:rsidR="004B454C" w:rsidRDefault="004B454C" w:rsidP="004B454C">
      <w:pPr>
        <w:rPr>
          <w:i/>
          <w:color w:val="FF0000"/>
        </w:rPr>
      </w:pPr>
    </w:p>
    <w:tbl>
      <w:tblPr>
        <w:tblStyle w:val="TableGrid"/>
        <w:tblW w:w="0" w:type="auto"/>
        <w:tblLook w:val="04A0" w:firstRow="1" w:lastRow="0" w:firstColumn="1" w:lastColumn="0" w:noHBand="0" w:noVBand="1"/>
      </w:tblPr>
      <w:tblGrid>
        <w:gridCol w:w="2148"/>
        <w:gridCol w:w="7428"/>
      </w:tblGrid>
      <w:tr w:rsidR="00330F41" w:rsidRPr="002B453A" w14:paraId="0E94A13F" w14:textId="77777777" w:rsidTr="00682C03">
        <w:tc>
          <w:tcPr>
            <w:tcW w:w="2148" w:type="dxa"/>
          </w:tcPr>
          <w:p w14:paraId="378788E7" w14:textId="7DF91DBA" w:rsidR="00330F41" w:rsidRPr="002B453A" w:rsidRDefault="00330F41" w:rsidP="00682C03">
            <w:pPr>
              <w:jc w:val="center"/>
              <w:rPr>
                <w:rFonts w:asciiTheme="majorHAnsi" w:hAnsiTheme="majorHAnsi"/>
                <w:b/>
                <w:sz w:val="20"/>
                <w:szCs w:val="20"/>
              </w:rPr>
            </w:pPr>
            <w:r>
              <w:rPr>
                <w:rFonts w:asciiTheme="majorHAnsi" w:hAnsiTheme="majorHAnsi"/>
                <w:b/>
                <w:sz w:val="20"/>
                <w:szCs w:val="20"/>
              </w:rPr>
              <w:t>Outcome 2</w:t>
            </w:r>
          </w:p>
          <w:p w14:paraId="659BE1C7" w14:textId="77777777" w:rsidR="00330F41" w:rsidRPr="002B453A" w:rsidRDefault="00330F41" w:rsidP="00682C03">
            <w:pPr>
              <w:rPr>
                <w:rFonts w:asciiTheme="majorHAnsi" w:hAnsiTheme="majorHAnsi"/>
                <w:sz w:val="20"/>
                <w:szCs w:val="20"/>
              </w:rPr>
            </w:pPr>
          </w:p>
        </w:tc>
        <w:sdt>
          <w:sdtPr>
            <w:rPr>
              <w:rFonts w:asciiTheme="majorHAnsi" w:hAnsiTheme="majorHAnsi"/>
              <w:sz w:val="20"/>
              <w:szCs w:val="20"/>
            </w:rPr>
            <w:id w:val="392781630"/>
          </w:sdtPr>
          <w:sdtEndPr/>
          <w:sdtContent>
            <w:tc>
              <w:tcPr>
                <w:tcW w:w="7428" w:type="dxa"/>
              </w:tcPr>
              <w:p w14:paraId="3A0A06F0" w14:textId="77777777" w:rsidR="00B80C0A" w:rsidRDefault="00D96185" w:rsidP="00B80C0A">
                <w:pPr>
                  <w:tabs>
                    <w:tab w:val="left" w:pos="360"/>
                    <w:tab w:val="left" w:pos="720"/>
                  </w:tabs>
                  <w:spacing w:after="120"/>
                  <w:ind w:left="720" w:hanging="720"/>
                  <w:rPr>
                    <w:rFonts w:asciiTheme="majorHAnsi" w:hAnsiTheme="majorHAnsi"/>
                    <w:sz w:val="20"/>
                  </w:rPr>
                </w:pPr>
                <w:sdt>
                  <w:sdtPr>
                    <w:rPr>
                      <w:rFonts w:asciiTheme="majorHAnsi" w:hAnsiTheme="majorHAnsi"/>
                      <w:sz w:val="20"/>
                    </w:rPr>
                    <w:id w:val="-138350033"/>
                  </w:sdtPr>
                  <w:sdtEndPr/>
                  <w:sdtContent>
                    <w:r w:rsidR="00B80C0A">
                      <w:rPr>
                        <w:rFonts w:asciiTheme="majorHAnsi" w:hAnsiTheme="majorHAnsi"/>
                        <w:sz w:val="20"/>
                      </w:rPr>
                      <w:t>A</w:t>
                    </w:r>
                    <w:r w:rsidR="00B80C0A" w:rsidRPr="00A11E3A">
                      <w:rPr>
                        <w:rFonts w:asciiTheme="majorHAnsi" w:hAnsiTheme="majorHAnsi"/>
                        <w:sz w:val="20"/>
                      </w:rPr>
                      <w:t>pply principles of research to problems and issues in communications</w:t>
                    </w:r>
                    <w:r w:rsidR="00B80C0A">
                      <w:rPr>
                        <w:rFonts w:asciiTheme="majorHAnsi" w:hAnsiTheme="majorHAnsi"/>
                        <w:sz w:val="20"/>
                      </w:rPr>
                      <w:t>.</w:t>
                    </w:r>
                  </w:sdtContent>
                </w:sdt>
              </w:p>
              <w:p w14:paraId="283183A9" w14:textId="40CEDECB" w:rsidR="00330F41" w:rsidRPr="002B453A" w:rsidRDefault="00330F41" w:rsidP="00B80C0A">
                <w:pPr>
                  <w:ind w:hanging="720"/>
                  <w:rPr>
                    <w:rFonts w:asciiTheme="majorHAnsi" w:hAnsiTheme="majorHAnsi"/>
                    <w:sz w:val="20"/>
                    <w:szCs w:val="20"/>
                  </w:rPr>
                </w:pPr>
              </w:p>
            </w:tc>
          </w:sdtContent>
        </w:sdt>
      </w:tr>
      <w:tr w:rsidR="00330F41" w:rsidRPr="002B453A" w14:paraId="61A1A23A" w14:textId="77777777" w:rsidTr="00682C03">
        <w:tc>
          <w:tcPr>
            <w:tcW w:w="2148" w:type="dxa"/>
          </w:tcPr>
          <w:p w14:paraId="76FA9FDC" w14:textId="77777777" w:rsidR="00330F41" w:rsidRPr="002B453A" w:rsidRDefault="00330F41" w:rsidP="00682C03">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07D3C10C" w14:textId="4075890C" w:rsidR="00330F41" w:rsidRPr="002B453A" w:rsidRDefault="00D96185" w:rsidP="00682C03">
            <w:pPr>
              <w:rPr>
                <w:rFonts w:asciiTheme="majorHAnsi" w:hAnsiTheme="majorHAnsi"/>
                <w:sz w:val="20"/>
                <w:szCs w:val="20"/>
              </w:rPr>
            </w:pPr>
            <w:sdt>
              <w:sdtPr>
                <w:rPr>
                  <w:rFonts w:asciiTheme="majorHAnsi" w:hAnsiTheme="majorHAnsi"/>
                  <w:sz w:val="20"/>
                  <w:szCs w:val="20"/>
                </w:rPr>
                <w:id w:val="351929710"/>
                <w:text/>
              </w:sdtPr>
              <w:sdtEndPr/>
              <w:sdtContent>
                <w:r w:rsidR="00E7095E" w:rsidRPr="00AC39F4">
                  <w:rPr>
                    <w:rFonts w:asciiTheme="majorHAnsi" w:eastAsiaTheme="minorEastAsia" w:hAnsiTheme="majorHAnsi"/>
                    <w:sz w:val="20"/>
                    <w:szCs w:val="20"/>
                    <w:lang w:eastAsia="ja-JP"/>
                  </w:rPr>
                  <w:t>Direct:  Completion of legal research paper exploring a current issue in data protection and privacy issues, including history, any relevant case law, and policy recommendations.</w:t>
                </w:r>
              </w:sdtContent>
            </w:sdt>
            <w:r w:rsidR="00330F41" w:rsidRPr="002B453A">
              <w:rPr>
                <w:rFonts w:asciiTheme="majorHAnsi" w:hAnsiTheme="majorHAnsi"/>
                <w:sz w:val="20"/>
                <w:szCs w:val="20"/>
              </w:rPr>
              <w:t xml:space="preserve"> </w:t>
            </w:r>
          </w:p>
        </w:tc>
      </w:tr>
      <w:tr w:rsidR="00330F41" w:rsidRPr="002B453A" w14:paraId="3AB50A61" w14:textId="77777777" w:rsidTr="00682C03">
        <w:tc>
          <w:tcPr>
            <w:tcW w:w="2148" w:type="dxa"/>
          </w:tcPr>
          <w:p w14:paraId="10D9861B" w14:textId="77777777" w:rsidR="00330F41" w:rsidRPr="002B453A" w:rsidRDefault="00330F41" w:rsidP="00682C03">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18179746"/>
          </w:sdtPr>
          <w:sdtEndPr/>
          <w:sdtContent>
            <w:sdt>
              <w:sdtPr>
                <w:rPr>
                  <w:rFonts w:asciiTheme="majorHAnsi" w:hAnsiTheme="majorHAnsi"/>
                  <w:sz w:val="20"/>
                  <w:szCs w:val="20"/>
                </w:rPr>
                <w:id w:val="1032692196"/>
              </w:sdtPr>
              <w:sdtEndPr/>
              <w:sdtContent>
                <w:tc>
                  <w:tcPr>
                    <w:tcW w:w="7428" w:type="dxa"/>
                  </w:tcPr>
                  <w:p w14:paraId="03FA7707" w14:textId="0763C670" w:rsidR="00330F41" w:rsidRPr="00511DF0" w:rsidRDefault="00B80C0A" w:rsidP="00682C03">
                    <w:pPr>
                      <w:rPr>
                        <w:rFonts w:asciiTheme="majorHAnsi" w:hAnsiTheme="majorHAnsi"/>
                        <w:sz w:val="20"/>
                        <w:szCs w:val="20"/>
                      </w:rPr>
                    </w:pPr>
                    <w:r w:rsidRPr="00511DF0">
                      <w:rPr>
                        <w:rFonts w:asciiTheme="majorHAnsi" w:hAnsiTheme="majorHAnsi"/>
                        <w:sz w:val="20"/>
                        <w:szCs w:val="20"/>
                      </w:rPr>
                      <w:t>COMS 6</w:t>
                    </w:r>
                    <w:r>
                      <w:rPr>
                        <w:rFonts w:asciiTheme="majorHAnsi" w:hAnsiTheme="majorHAnsi"/>
                        <w:sz w:val="20"/>
                        <w:szCs w:val="20"/>
                      </w:rPr>
                      <w:t>533</w:t>
                    </w:r>
                    <w:r w:rsidRPr="00511DF0">
                      <w:rPr>
                        <w:rFonts w:asciiTheme="majorHAnsi" w:hAnsiTheme="majorHAnsi"/>
                        <w:sz w:val="20"/>
                        <w:szCs w:val="20"/>
                      </w:rPr>
                      <w:t xml:space="preserve"> </w:t>
                    </w:r>
                    <w:r>
                      <w:rPr>
                        <w:rFonts w:asciiTheme="majorHAnsi" w:hAnsiTheme="majorHAnsi"/>
                        <w:sz w:val="20"/>
                        <w:szCs w:val="20"/>
                      </w:rPr>
                      <w:t>Strategic Communication Management</w:t>
                    </w:r>
                  </w:p>
                </w:tc>
              </w:sdtContent>
            </w:sdt>
          </w:sdtContent>
        </w:sdt>
      </w:tr>
      <w:tr w:rsidR="00330F41" w:rsidRPr="002B453A" w14:paraId="0900B76D" w14:textId="77777777" w:rsidTr="00682C03">
        <w:tc>
          <w:tcPr>
            <w:tcW w:w="2148" w:type="dxa"/>
          </w:tcPr>
          <w:p w14:paraId="4E5C05FA" w14:textId="77777777" w:rsidR="00330F41" w:rsidRPr="002B453A" w:rsidRDefault="00330F41" w:rsidP="00682C03">
            <w:pPr>
              <w:rPr>
                <w:rFonts w:asciiTheme="majorHAnsi" w:hAnsiTheme="majorHAnsi"/>
                <w:sz w:val="20"/>
                <w:szCs w:val="20"/>
              </w:rPr>
            </w:pPr>
            <w:r w:rsidRPr="002B453A">
              <w:rPr>
                <w:rFonts w:asciiTheme="majorHAnsi" w:hAnsiTheme="majorHAnsi"/>
                <w:sz w:val="20"/>
                <w:szCs w:val="20"/>
              </w:rPr>
              <w:t xml:space="preserve">Assessment </w:t>
            </w:r>
          </w:p>
          <w:p w14:paraId="3B5E2063" w14:textId="77777777" w:rsidR="00330F41" w:rsidRPr="002B453A" w:rsidRDefault="00330F41" w:rsidP="00682C0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95344821"/>
          </w:sdtPr>
          <w:sdtEndPr/>
          <w:sdtContent>
            <w:sdt>
              <w:sdtPr>
                <w:rPr>
                  <w:rFonts w:asciiTheme="majorHAnsi" w:hAnsiTheme="majorHAnsi"/>
                  <w:sz w:val="20"/>
                  <w:szCs w:val="20"/>
                </w:rPr>
                <w:id w:val="1528763168"/>
              </w:sdtPr>
              <w:sdtEndPr/>
              <w:sdtContent>
                <w:tc>
                  <w:tcPr>
                    <w:tcW w:w="7428" w:type="dxa"/>
                  </w:tcPr>
                  <w:p w14:paraId="04D3FDD9" w14:textId="55E31193" w:rsidR="00AD019E" w:rsidRPr="00AD019E" w:rsidRDefault="00AD019E" w:rsidP="00AD019E">
                    <w:pPr>
                      <w:rPr>
                        <w:rFonts w:asciiTheme="majorHAnsi" w:hAnsiTheme="majorHAnsi"/>
                        <w:sz w:val="20"/>
                        <w:szCs w:val="20"/>
                      </w:rPr>
                    </w:pPr>
                    <w:r w:rsidRPr="00AD019E">
                      <w:rPr>
                        <w:rFonts w:asciiTheme="majorHAnsi" w:hAnsiTheme="majorHAnsi"/>
                        <w:sz w:val="20"/>
                        <w:szCs w:val="20"/>
                      </w:rPr>
                      <w:t xml:space="preserve">At the end of the </w:t>
                    </w:r>
                    <w:r w:rsidR="00D55A7C">
                      <w:rPr>
                        <w:rFonts w:asciiTheme="majorHAnsi" w:hAnsiTheme="majorHAnsi"/>
                        <w:sz w:val="20"/>
                        <w:szCs w:val="20"/>
                      </w:rPr>
                      <w:t xml:space="preserve">capstone </w:t>
                    </w:r>
                    <w:r w:rsidRPr="00AD019E">
                      <w:rPr>
                        <w:rFonts w:asciiTheme="majorHAnsi" w:hAnsiTheme="majorHAnsi"/>
                        <w:sz w:val="20"/>
                        <w:szCs w:val="20"/>
                      </w:rPr>
                      <w:t>class.  Results will be complied, analyzed and reported at the annual Strategic Communication faculty assessment meeting in December.</w:t>
                    </w:r>
                  </w:p>
                  <w:p w14:paraId="250D4444" w14:textId="53BE2EA5" w:rsidR="00330F41" w:rsidRPr="002B453A" w:rsidRDefault="00330F41" w:rsidP="00AD019E">
                    <w:pPr>
                      <w:rPr>
                        <w:rFonts w:asciiTheme="majorHAnsi" w:hAnsiTheme="majorHAnsi"/>
                        <w:sz w:val="20"/>
                        <w:szCs w:val="20"/>
                      </w:rPr>
                    </w:pPr>
                  </w:p>
                </w:tc>
              </w:sdtContent>
            </w:sdt>
          </w:sdtContent>
        </w:sdt>
      </w:tr>
      <w:tr w:rsidR="00330F41" w:rsidRPr="002B453A" w14:paraId="6F4CC933" w14:textId="77777777" w:rsidTr="00682C03">
        <w:tc>
          <w:tcPr>
            <w:tcW w:w="2148" w:type="dxa"/>
          </w:tcPr>
          <w:p w14:paraId="7B899873" w14:textId="77777777" w:rsidR="00330F41" w:rsidRPr="002B453A" w:rsidRDefault="00330F41" w:rsidP="00682C03">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696005693"/>
          </w:sdtPr>
          <w:sdtEndPr/>
          <w:sdtContent>
            <w:sdt>
              <w:sdtPr>
                <w:rPr>
                  <w:rFonts w:asciiTheme="majorHAnsi" w:hAnsiTheme="majorHAnsi"/>
                  <w:sz w:val="20"/>
                  <w:szCs w:val="20"/>
                </w:rPr>
                <w:id w:val="1960915053"/>
              </w:sdtPr>
              <w:sdtEndPr/>
              <w:sdtContent>
                <w:tc>
                  <w:tcPr>
                    <w:tcW w:w="7428" w:type="dxa"/>
                  </w:tcPr>
                  <w:p w14:paraId="68AA7B65" w14:textId="0F0291B7" w:rsidR="00330F41" w:rsidRPr="002B453A" w:rsidRDefault="00AD019E" w:rsidP="00682C03">
                    <w:pPr>
                      <w:rPr>
                        <w:rFonts w:asciiTheme="majorHAnsi" w:hAnsiTheme="majorHAnsi"/>
                        <w:sz w:val="20"/>
                        <w:szCs w:val="20"/>
                      </w:rPr>
                    </w:pPr>
                    <w:r>
                      <w:rPr>
                        <w:rFonts w:asciiTheme="majorHAnsi" w:hAnsiTheme="majorHAnsi"/>
                        <w:sz w:val="20"/>
                        <w:szCs w:val="20"/>
                      </w:rPr>
                      <w:t>Class</w:t>
                    </w:r>
                    <w:r w:rsidRPr="00AD019E">
                      <w:rPr>
                        <w:rFonts w:asciiTheme="majorHAnsi" w:hAnsiTheme="majorHAnsi"/>
                        <w:sz w:val="20"/>
                        <w:szCs w:val="20"/>
                      </w:rPr>
                      <w:t xml:space="preserve"> instructor, Strategic Communication Program Assessment Chair</w:t>
                    </w:r>
                  </w:p>
                </w:tc>
              </w:sdtContent>
            </w:sdt>
          </w:sdtContent>
        </w:sdt>
      </w:tr>
    </w:tbl>
    <w:p w14:paraId="2B2D80D9" w14:textId="77777777" w:rsidR="00330F41" w:rsidRDefault="00330F41" w:rsidP="004B454C">
      <w:pPr>
        <w:rPr>
          <w:i/>
          <w:color w:val="FF0000"/>
        </w:rPr>
      </w:pPr>
    </w:p>
    <w:p w14:paraId="5C34BCDF" w14:textId="77777777" w:rsidR="00330F41" w:rsidRDefault="00330F41" w:rsidP="004B454C">
      <w:pPr>
        <w:rPr>
          <w:i/>
          <w:color w:val="FF0000"/>
        </w:rPr>
      </w:pPr>
    </w:p>
    <w:p w14:paraId="6D3B0A0B" w14:textId="77777777" w:rsidR="004B454C" w:rsidRPr="008C2479" w:rsidRDefault="004B454C" w:rsidP="004B454C">
      <w:pPr>
        <w:rPr>
          <w:i/>
          <w:color w:val="FF0000"/>
        </w:rPr>
      </w:pPr>
      <w:r w:rsidRPr="008C2479">
        <w:rPr>
          <w:i/>
          <w:color w:val="FF0000"/>
        </w:rPr>
        <w:t xml:space="preserve">Please repeat as necessary. </w:t>
      </w:r>
    </w:p>
    <w:p w14:paraId="0CFD2AD4" w14:textId="77777777" w:rsidR="004B454C" w:rsidRDefault="004B454C">
      <w:pPr>
        <w:rPr>
          <w:rFonts w:ascii="Times" w:hAnsi="Times" w:cs="Arial"/>
          <w:sz w:val="20"/>
          <w:szCs w:val="20"/>
        </w:rPr>
      </w:pPr>
      <w:r>
        <w:rPr>
          <w:rFonts w:ascii="Times" w:hAnsi="Times" w:cs="Arial"/>
          <w:sz w:val="20"/>
          <w:szCs w:val="20"/>
        </w:rPr>
        <w:br w:type="page"/>
      </w:r>
    </w:p>
    <w:p w14:paraId="6760D0F8" w14:textId="77777777"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14:paraId="083D9EA7" w14:textId="77777777" w:rsidR="005C2CF5" w:rsidRPr="004D55AD" w:rsidRDefault="005C2CF5" w:rsidP="005C2CF5">
      <w:pPr>
        <w:tabs>
          <w:tab w:val="left" w:pos="360"/>
          <w:tab w:val="left" w:pos="720"/>
        </w:tabs>
        <w:spacing w:after="0" w:line="240" w:lineRule="auto"/>
        <w:ind w:left="720"/>
        <w:rPr>
          <w:rFonts w:ascii="Arial" w:hAnsi="Arial" w:cs="Arial"/>
          <w:sz w:val="20"/>
          <w:szCs w:val="20"/>
        </w:rPr>
      </w:pPr>
    </w:p>
    <w:p w14:paraId="3EFC1701"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14:paraId="680B4CE4" w14:textId="55F99641" w:rsidR="005C2CF5" w:rsidRPr="004D55AD" w:rsidRDefault="00D81FF4" w:rsidP="004D55AD">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p w14:paraId="1491A444" w14:textId="77777777" w:rsidR="005C2CF5" w:rsidRPr="004D55AD" w:rsidRDefault="005C2CF5" w:rsidP="004D55AD">
      <w:pPr>
        <w:tabs>
          <w:tab w:val="left" w:pos="540"/>
        </w:tabs>
        <w:spacing w:after="0" w:line="240" w:lineRule="auto"/>
        <w:rPr>
          <w:rFonts w:ascii="Arial" w:hAnsi="Arial" w:cs="Arial"/>
          <w:sz w:val="20"/>
          <w:szCs w:val="20"/>
        </w:rPr>
      </w:pPr>
    </w:p>
    <w:p w14:paraId="32578B96"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14:paraId="6392CCE3" w14:textId="54420CA5"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D81FF4">
            <w:rPr>
              <w:rFonts w:ascii="Arial" w:hAnsi="Arial" w:cs="Arial"/>
              <w:sz w:val="20"/>
              <w:szCs w:val="20"/>
            </w:rPr>
            <w:t>Dr. Holly Hall, Associate Professor</w:t>
          </w:r>
        </w:sdtContent>
      </w:sdt>
    </w:p>
    <w:p w14:paraId="11CB00AD" w14:textId="77777777" w:rsidR="005C2CF5" w:rsidRPr="004D55AD" w:rsidRDefault="005C2CF5" w:rsidP="004D55AD">
      <w:pPr>
        <w:tabs>
          <w:tab w:val="left" w:pos="540"/>
        </w:tabs>
        <w:spacing w:after="0" w:line="240" w:lineRule="auto"/>
        <w:rPr>
          <w:rFonts w:ascii="Arial" w:hAnsi="Arial" w:cs="Arial"/>
          <w:sz w:val="20"/>
          <w:szCs w:val="20"/>
        </w:rPr>
      </w:pPr>
    </w:p>
    <w:p w14:paraId="33E5A904"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14:paraId="0C91D2D3" w14:textId="002CB67C"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D81FF4">
            <w:rPr>
              <w:rFonts w:ascii="Arial" w:hAnsi="Arial" w:cs="Arial"/>
              <w:sz w:val="20"/>
              <w:szCs w:val="20"/>
            </w:rPr>
            <w:t>870-972-3135, hollyhall@astate.edu</w:t>
          </w:r>
        </w:sdtContent>
      </w:sdt>
    </w:p>
    <w:p w14:paraId="5151B05C" w14:textId="77777777" w:rsidR="005C2CF5" w:rsidRPr="004D55AD" w:rsidRDefault="005C2CF5" w:rsidP="004D55AD">
      <w:pPr>
        <w:tabs>
          <w:tab w:val="left" w:pos="540"/>
        </w:tabs>
        <w:spacing w:after="0" w:line="240" w:lineRule="auto"/>
        <w:rPr>
          <w:rFonts w:ascii="Arial" w:hAnsi="Arial" w:cs="Arial"/>
          <w:sz w:val="20"/>
          <w:szCs w:val="20"/>
        </w:rPr>
      </w:pPr>
    </w:p>
    <w:p w14:paraId="45E78CBE"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14:paraId="5F0F2E43" w14:textId="4852E6CC" w:rsidR="005C2CF5" w:rsidRPr="004D55AD" w:rsidRDefault="00D81FF4" w:rsidP="004D55AD">
          <w:pPr>
            <w:tabs>
              <w:tab w:val="left" w:pos="540"/>
            </w:tabs>
            <w:spacing w:after="0" w:line="240" w:lineRule="auto"/>
            <w:ind w:firstLine="540"/>
            <w:rPr>
              <w:rFonts w:ascii="Arial" w:hAnsi="Arial" w:cs="Arial"/>
              <w:sz w:val="20"/>
              <w:szCs w:val="20"/>
            </w:rPr>
          </w:pPr>
          <w:r>
            <w:rPr>
              <w:rFonts w:ascii="Arial" w:hAnsi="Arial" w:cs="Arial"/>
              <w:sz w:val="20"/>
              <w:szCs w:val="20"/>
            </w:rPr>
            <w:t>Fall 2019</w:t>
          </w:r>
        </w:p>
      </w:sdtContent>
    </w:sdt>
    <w:p w14:paraId="646EA6FD" w14:textId="77777777" w:rsidR="005C2CF5" w:rsidRPr="004D55AD" w:rsidRDefault="005C2CF5" w:rsidP="004D55AD">
      <w:pPr>
        <w:tabs>
          <w:tab w:val="left" w:pos="540"/>
        </w:tabs>
        <w:spacing w:after="0" w:line="240" w:lineRule="auto"/>
        <w:rPr>
          <w:rFonts w:ascii="Arial" w:hAnsi="Arial" w:cs="Arial"/>
          <w:sz w:val="20"/>
          <w:szCs w:val="20"/>
        </w:rPr>
      </w:pPr>
    </w:p>
    <w:p w14:paraId="04093246" w14:textId="77777777"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14:paraId="65311B60" w14:textId="77777777" w:rsidR="00D55A7C" w:rsidRDefault="00D81FF4" w:rsidP="004D55AD">
          <w:pPr>
            <w:tabs>
              <w:tab w:val="left" w:pos="540"/>
            </w:tabs>
            <w:spacing w:after="0" w:line="240" w:lineRule="auto"/>
            <w:ind w:firstLine="540"/>
            <w:rPr>
              <w:rFonts w:ascii="Arial" w:hAnsi="Arial" w:cs="Arial"/>
              <w:sz w:val="20"/>
              <w:szCs w:val="20"/>
            </w:rPr>
          </w:pPr>
          <w:r>
            <w:rPr>
              <w:rFonts w:ascii="Arial" w:hAnsi="Arial" w:cs="Arial"/>
              <w:sz w:val="20"/>
              <w:szCs w:val="20"/>
            </w:rPr>
            <w:t>Master of Science in Strategic Communication</w:t>
          </w:r>
          <w:r w:rsidR="00D55A7C">
            <w:rPr>
              <w:rFonts w:ascii="Arial" w:hAnsi="Arial" w:cs="Arial"/>
              <w:sz w:val="20"/>
              <w:szCs w:val="20"/>
            </w:rPr>
            <w:t xml:space="preserve"> with an emphasis in Information Technology Law and Policy</w:t>
          </w:r>
        </w:p>
        <w:p w14:paraId="6FDA4C4B" w14:textId="50451A7B" w:rsidR="005C2CF5" w:rsidRPr="004D55AD" w:rsidRDefault="00D55A7C" w:rsidP="004D55AD">
          <w:pPr>
            <w:tabs>
              <w:tab w:val="left" w:pos="540"/>
            </w:tabs>
            <w:spacing w:after="0" w:line="240" w:lineRule="auto"/>
            <w:ind w:firstLine="540"/>
            <w:rPr>
              <w:rFonts w:ascii="Arial" w:hAnsi="Arial" w:cs="Arial"/>
              <w:sz w:val="20"/>
              <w:szCs w:val="20"/>
            </w:rPr>
          </w:pPr>
          <w:r>
            <w:rPr>
              <w:rFonts w:ascii="Arial" w:hAnsi="Arial" w:cs="Arial"/>
              <w:i/>
              <w:sz w:val="20"/>
              <w:szCs w:val="20"/>
            </w:rPr>
            <w:t>(approved for distance delivery)</w:t>
          </w:r>
        </w:p>
      </w:sdtContent>
    </w:sdt>
    <w:p w14:paraId="24ADC12C" w14:textId="77777777" w:rsidR="005C2CF5" w:rsidRPr="004D55AD" w:rsidRDefault="005C2CF5" w:rsidP="004D55AD">
      <w:pPr>
        <w:tabs>
          <w:tab w:val="left" w:pos="540"/>
        </w:tabs>
        <w:spacing w:after="0" w:line="240" w:lineRule="auto"/>
        <w:rPr>
          <w:rFonts w:ascii="Arial" w:hAnsi="Arial" w:cs="Arial"/>
          <w:b/>
          <w:sz w:val="20"/>
          <w:szCs w:val="20"/>
        </w:rPr>
      </w:pPr>
    </w:p>
    <w:p w14:paraId="38D88C6D"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p w14:paraId="66900A76" w14:textId="30B2672B" w:rsidR="005C2CF5" w:rsidRPr="004D55AD" w:rsidRDefault="00D81FF4" w:rsidP="004D55AD">
          <w:pPr>
            <w:tabs>
              <w:tab w:val="left" w:pos="540"/>
            </w:tabs>
            <w:spacing w:after="0" w:line="240" w:lineRule="auto"/>
            <w:ind w:firstLine="540"/>
            <w:rPr>
              <w:rFonts w:ascii="Arial" w:hAnsi="Arial" w:cs="Arial"/>
              <w:sz w:val="20"/>
              <w:szCs w:val="20"/>
            </w:rPr>
          </w:pPr>
          <w:r>
            <w:rPr>
              <w:rFonts w:ascii="Arial" w:hAnsi="Arial" w:cs="Arial"/>
              <w:sz w:val="20"/>
              <w:szCs w:val="20"/>
            </w:rPr>
            <w:t>09.0999</w:t>
          </w:r>
        </w:p>
      </w:sdtContent>
    </w:sdt>
    <w:p w14:paraId="3EEE3B0A" w14:textId="77777777" w:rsidR="005C2CF5" w:rsidRPr="004D55AD" w:rsidRDefault="005C2CF5" w:rsidP="004D55AD">
      <w:pPr>
        <w:tabs>
          <w:tab w:val="left" w:pos="540"/>
        </w:tabs>
        <w:spacing w:after="0" w:line="240" w:lineRule="auto"/>
        <w:rPr>
          <w:rFonts w:ascii="Arial" w:hAnsi="Arial" w:cs="Arial"/>
          <w:sz w:val="20"/>
          <w:szCs w:val="20"/>
        </w:rPr>
      </w:pPr>
    </w:p>
    <w:p w14:paraId="545BD73B"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p w14:paraId="625CE226" w14:textId="5AE6BE7F" w:rsidR="005C2CF5" w:rsidRPr="004D55AD" w:rsidRDefault="00D81FF4" w:rsidP="004D55AD">
          <w:pPr>
            <w:tabs>
              <w:tab w:val="left" w:pos="540"/>
            </w:tabs>
            <w:spacing w:after="0" w:line="240" w:lineRule="auto"/>
            <w:ind w:firstLine="540"/>
            <w:rPr>
              <w:rFonts w:ascii="Arial" w:hAnsi="Arial" w:cs="Arial"/>
              <w:sz w:val="20"/>
              <w:szCs w:val="20"/>
            </w:rPr>
          </w:pPr>
          <w:r>
            <w:rPr>
              <w:rFonts w:ascii="Arial" w:hAnsi="Arial" w:cs="Arial"/>
              <w:sz w:val="20"/>
              <w:szCs w:val="20"/>
            </w:rPr>
            <w:t>5092</w:t>
          </w:r>
        </w:p>
      </w:sdtContent>
    </w:sdt>
    <w:p w14:paraId="205CC557" w14:textId="77777777" w:rsidR="005C2CF5" w:rsidRPr="004D55AD" w:rsidRDefault="005C2CF5" w:rsidP="004D55AD">
      <w:pPr>
        <w:tabs>
          <w:tab w:val="left" w:pos="540"/>
        </w:tabs>
        <w:spacing w:after="0" w:line="240" w:lineRule="auto"/>
        <w:rPr>
          <w:rFonts w:ascii="Arial" w:hAnsi="Arial" w:cs="Arial"/>
          <w:sz w:val="20"/>
          <w:szCs w:val="20"/>
        </w:rPr>
      </w:pPr>
    </w:p>
    <w:p w14:paraId="220B65E9"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14:paraId="2A51642D" w14:textId="569C815A" w:rsidR="005C2CF5" w:rsidRPr="004D55AD" w:rsidRDefault="00D81FF4" w:rsidP="004D55AD">
          <w:pPr>
            <w:tabs>
              <w:tab w:val="left" w:pos="540"/>
            </w:tabs>
            <w:spacing w:after="0" w:line="240" w:lineRule="auto"/>
            <w:ind w:firstLine="540"/>
            <w:rPr>
              <w:rFonts w:ascii="Arial" w:hAnsi="Arial" w:cs="Arial"/>
              <w:sz w:val="20"/>
              <w:szCs w:val="20"/>
            </w:rPr>
          </w:pPr>
          <w:r>
            <w:rPr>
              <w:rFonts w:ascii="Arial" w:hAnsi="Arial" w:cs="Arial"/>
              <w:sz w:val="20"/>
              <w:szCs w:val="20"/>
            </w:rPr>
            <w:t>Information Technology Law &amp; Policy</w:t>
          </w:r>
        </w:p>
      </w:sdtContent>
    </w:sdt>
    <w:p w14:paraId="0F7CE599" w14:textId="77777777" w:rsidR="005C2CF5" w:rsidRPr="004D55AD" w:rsidRDefault="005C2CF5" w:rsidP="004D55AD">
      <w:pPr>
        <w:tabs>
          <w:tab w:val="left" w:pos="540"/>
        </w:tabs>
        <w:spacing w:after="0" w:line="240" w:lineRule="auto"/>
        <w:rPr>
          <w:rFonts w:ascii="Arial" w:hAnsi="Arial" w:cs="Arial"/>
          <w:b/>
          <w:sz w:val="20"/>
          <w:szCs w:val="20"/>
        </w:rPr>
      </w:pPr>
    </w:p>
    <w:p w14:paraId="4580CA7D" w14:textId="77777777"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p>
    <w:sdt>
      <w:sdtPr>
        <w:rPr>
          <w:rFonts w:ascii="Arial" w:hAnsi="Arial" w:cs="Arial"/>
          <w:sz w:val="20"/>
          <w:szCs w:val="20"/>
        </w:rPr>
        <w:id w:val="-956637472"/>
      </w:sdtPr>
      <w:sdtEndPr/>
      <w:sdtContent>
        <w:p w14:paraId="112B6746" w14:textId="754F2AFE" w:rsidR="00682C03" w:rsidRPr="00682C03" w:rsidRDefault="00682C03" w:rsidP="00682C03">
          <w:pPr>
            <w:tabs>
              <w:tab w:val="left" w:pos="540"/>
            </w:tabs>
            <w:spacing w:after="0"/>
            <w:ind w:firstLine="540"/>
            <w:rPr>
              <w:rFonts w:ascii="Arial" w:hAnsi="Arial" w:cs="Arial"/>
              <w:sz w:val="20"/>
              <w:szCs w:val="20"/>
            </w:rPr>
          </w:pPr>
          <w:r w:rsidRPr="00682C03">
            <w:rPr>
              <w:rFonts w:ascii="Arial" w:hAnsi="Arial" w:cs="Arial"/>
              <w:sz w:val="20"/>
              <w:szCs w:val="20"/>
            </w:rPr>
            <w:t>Article 37 of the GDPR</w:t>
          </w:r>
          <w:r>
            <w:rPr>
              <w:rFonts w:ascii="Arial" w:hAnsi="Arial" w:cs="Arial"/>
              <w:sz w:val="20"/>
              <w:szCs w:val="20"/>
            </w:rPr>
            <w:t xml:space="preserve"> (General Data Protection Regulation)</w:t>
          </w:r>
          <w:r w:rsidRPr="00682C03">
            <w:rPr>
              <w:rFonts w:ascii="Arial" w:hAnsi="Arial" w:cs="Arial"/>
              <w:sz w:val="20"/>
              <w:szCs w:val="20"/>
            </w:rPr>
            <w:t xml:space="preserve"> requires organizations to retain a data protection officer (DPO) if, among other reasons, the organization’s core activities require “regular and systematic monitoring” of personal data on a “large scale.”</w:t>
          </w:r>
        </w:p>
        <w:p w14:paraId="4925B5D5" w14:textId="77777777" w:rsidR="00682C03" w:rsidRPr="00682C03" w:rsidRDefault="00682C03" w:rsidP="00682C03">
          <w:pPr>
            <w:tabs>
              <w:tab w:val="left" w:pos="540"/>
            </w:tabs>
            <w:spacing w:after="0"/>
            <w:ind w:firstLine="540"/>
            <w:rPr>
              <w:rFonts w:ascii="Arial" w:hAnsi="Arial" w:cs="Arial"/>
              <w:sz w:val="20"/>
              <w:szCs w:val="20"/>
            </w:rPr>
          </w:pPr>
        </w:p>
        <w:p w14:paraId="46BD7835" w14:textId="77777777" w:rsidR="00682C03" w:rsidRPr="00682C03" w:rsidRDefault="00682C03" w:rsidP="00682C03">
          <w:pPr>
            <w:tabs>
              <w:tab w:val="left" w:pos="540"/>
            </w:tabs>
            <w:spacing w:after="0"/>
            <w:ind w:firstLine="540"/>
            <w:rPr>
              <w:rFonts w:ascii="Arial" w:hAnsi="Arial" w:cs="Arial"/>
              <w:sz w:val="20"/>
              <w:szCs w:val="20"/>
            </w:rPr>
          </w:pPr>
          <w:r w:rsidRPr="00682C03">
            <w:rPr>
              <w:rFonts w:ascii="Arial" w:hAnsi="Arial" w:cs="Arial"/>
              <w:sz w:val="20"/>
              <w:szCs w:val="20"/>
            </w:rPr>
            <w:t>Article 39 of the GDPR requires a DPO to monitor an organization’s compliance with the GDPR and its own internal policies to ensure the proper care and use of personal data. To do so, DPOs must remain current regarding data protection laws and practices, conduct internal privacy assessments, and ensure that an organization’s data compliance matters are up-to-date.</w:t>
          </w:r>
        </w:p>
        <w:p w14:paraId="6DB95C32" w14:textId="77777777" w:rsidR="00682C03" w:rsidRPr="00682C03" w:rsidRDefault="00682C03" w:rsidP="00682C03">
          <w:pPr>
            <w:tabs>
              <w:tab w:val="left" w:pos="540"/>
            </w:tabs>
            <w:spacing w:after="0"/>
            <w:ind w:firstLine="540"/>
            <w:rPr>
              <w:rFonts w:ascii="Arial" w:hAnsi="Arial" w:cs="Arial"/>
              <w:sz w:val="20"/>
              <w:szCs w:val="20"/>
            </w:rPr>
          </w:pPr>
        </w:p>
        <w:p w14:paraId="7B12ED49" w14:textId="77777777" w:rsidR="00682C03" w:rsidRPr="00682C03" w:rsidRDefault="00682C03" w:rsidP="00682C03">
          <w:pPr>
            <w:tabs>
              <w:tab w:val="left" w:pos="540"/>
            </w:tabs>
            <w:spacing w:after="0"/>
            <w:ind w:firstLine="540"/>
            <w:rPr>
              <w:rFonts w:ascii="Arial" w:hAnsi="Arial" w:cs="Arial"/>
              <w:sz w:val="20"/>
              <w:szCs w:val="20"/>
            </w:rPr>
          </w:pPr>
          <w:r w:rsidRPr="00682C03">
            <w:rPr>
              <w:rFonts w:ascii="Arial" w:hAnsi="Arial" w:cs="Arial"/>
              <w:sz w:val="20"/>
              <w:szCs w:val="20"/>
            </w:rPr>
            <w:t>Given the number of positions that need to be filled and a global skills shortage, time is starting to run short. According to the International Association of Privacy Professionals (IAPP):</w:t>
          </w:r>
        </w:p>
        <w:p w14:paraId="202604EE" w14:textId="77777777" w:rsidR="00682C03" w:rsidRPr="00682C03" w:rsidRDefault="00682C03" w:rsidP="00682C03">
          <w:pPr>
            <w:tabs>
              <w:tab w:val="left" w:pos="540"/>
            </w:tabs>
            <w:spacing w:after="0"/>
            <w:ind w:firstLine="540"/>
            <w:rPr>
              <w:rFonts w:ascii="Arial" w:hAnsi="Arial" w:cs="Arial"/>
              <w:sz w:val="20"/>
              <w:szCs w:val="20"/>
            </w:rPr>
          </w:pPr>
        </w:p>
        <w:p w14:paraId="78E5082E" w14:textId="07867590" w:rsidR="005C2CF5" w:rsidRPr="004D55AD" w:rsidRDefault="00682C03" w:rsidP="00682C03">
          <w:pPr>
            <w:tabs>
              <w:tab w:val="left" w:pos="540"/>
            </w:tabs>
            <w:spacing w:after="0"/>
            <w:ind w:firstLine="540"/>
            <w:rPr>
              <w:rFonts w:ascii="Arial" w:hAnsi="Arial" w:cs="Arial"/>
              <w:sz w:val="20"/>
              <w:szCs w:val="20"/>
            </w:rPr>
          </w:pPr>
          <w:r w:rsidRPr="00682C03">
            <w:rPr>
              <w:rFonts w:ascii="Arial" w:hAnsi="Arial" w:cs="Arial"/>
              <w:sz w:val="20"/>
              <w:szCs w:val="20"/>
            </w:rPr>
            <w:t>“…once the GDPR takes effect</w:t>
          </w:r>
          <w:r w:rsidR="00D55A7C">
            <w:rPr>
              <w:rFonts w:ascii="Arial" w:hAnsi="Arial" w:cs="Arial"/>
              <w:sz w:val="20"/>
              <w:szCs w:val="20"/>
            </w:rPr>
            <w:t>” (it took effect in May 2018)</w:t>
          </w:r>
          <w:r w:rsidRPr="00682C03">
            <w:rPr>
              <w:rFonts w:ascii="Arial" w:hAnsi="Arial" w:cs="Arial"/>
              <w:sz w:val="20"/>
              <w:szCs w:val="20"/>
            </w:rPr>
            <w:t xml:space="preserve"> </w:t>
          </w:r>
          <w:r w:rsidR="00D55A7C">
            <w:rPr>
              <w:rFonts w:ascii="Arial" w:hAnsi="Arial" w:cs="Arial"/>
              <w:sz w:val="20"/>
              <w:szCs w:val="20"/>
            </w:rPr>
            <w:t>“</w:t>
          </w:r>
          <w:r w:rsidRPr="00682C03">
            <w:rPr>
              <w:rFonts w:ascii="Arial" w:hAnsi="Arial" w:cs="Arial"/>
              <w:sz w:val="20"/>
              <w:szCs w:val="20"/>
            </w:rPr>
            <w:t>at least 28,000 DPOs will be needed in Europe and the United States alone. Applying a similar methodology, we now estimate that as many as 75,000 DPO positions will be created in response to the GDPR around the globe.”</w:t>
          </w:r>
          <w:r>
            <w:rPr>
              <w:rFonts w:ascii="Arial" w:hAnsi="Arial" w:cs="Arial"/>
              <w:sz w:val="20"/>
              <w:szCs w:val="20"/>
            </w:rPr>
            <w:t xml:space="preserve"> (from </w:t>
          </w:r>
          <w:hyperlink r:id="rId14" w:history="1">
            <w:r w:rsidRPr="002C326D">
              <w:rPr>
                <w:rStyle w:val="Hyperlink"/>
                <w:rFonts w:ascii="Arial" w:hAnsi="Arial" w:cs="Arial"/>
                <w:sz w:val="20"/>
                <w:szCs w:val="20"/>
              </w:rPr>
              <w:t>https://www.imperva.com/blog/2017/08/gdpr-job-market/</w:t>
            </w:r>
          </w:hyperlink>
          <w:r>
            <w:rPr>
              <w:rFonts w:ascii="Arial" w:hAnsi="Arial" w:cs="Arial"/>
              <w:sz w:val="20"/>
              <w:szCs w:val="20"/>
            </w:rPr>
            <w:t xml:space="preserve">) </w:t>
          </w:r>
        </w:p>
      </w:sdtContent>
    </w:sdt>
    <w:p w14:paraId="0577C6B3" w14:textId="77777777" w:rsidR="005C2CF5" w:rsidRPr="004D55AD" w:rsidRDefault="005C2CF5" w:rsidP="004D55AD">
      <w:pPr>
        <w:tabs>
          <w:tab w:val="left" w:pos="540"/>
        </w:tabs>
        <w:spacing w:after="0"/>
        <w:rPr>
          <w:rFonts w:ascii="Arial" w:hAnsi="Arial" w:cs="Arial"/>
          <w:sz w:val="20"/>
          <w:szCs w:val="20"/>
        </w:rPr>
      </w:pPr>
    </w:p>
    <w:p w14:paraId="5F0E696A" w14:textId="77777777"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p>
    <w:p w14:paraId="59D95C7E" w14:textId="6CD6F86A" w:rsidR="00342642"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540170719"/>
        </w:sdtPr>
        <w:sdtEndPr/>
        <w:sdtContent>
          <w:r w:rsidR="00342642" w:rsidRPr="00342642">
            <w:rPr>
              <w:rFonts w:ascii="Arial" w:hAnsi="Arial" w:cs="Arial"/>
              <w:sz w:val="20"/>
              <w:szCs w:val="20"/>
            </w:rPr>
            <w:t xml:space="preserve">To prepare students to have sufficient </w:t>
          </w:r>
          <w:r w:rsidR="00342642">
            <w:rPr>
              <w:rFonts w:ascii="Arial" w:hAnsi="Arial" w:cs="Arial"/>
              <w:sz w:val="20"/>
              <w:szCs w:val="20"/>
            </w:rPr>
            <w:t>awareness, understanding and application of data privacy and data protection laws from an international perspective.</w:t>
          </w:r>
        </w:sdtContent>
      </w:sdt>
    </w:p>
    <w:p w14:paraId="54BB0B57" w14:textId="0E04DDA4" w:rsidR="005C2CF5" w:rsidRPr="004D55AD" w:rsidRDefault="005C2CF5" w:rsidP="004D55AD">
      <w:pPr>
        <w:tabs>
          <w:tab w:val="left" w:pos="540"/>
        </w:tabs>
        <w:spacing w:after="0" w:line="240" w:lineRule="auto"/>
        <w:rPr>
          <w:rFonts w:ascii="Arial" w:hAnsi="Arial" w:cs="Arial"/>
          <w:sz w:val="20"/>
          <w:szCs w:val="20"/>
        </w:rPr>
      </w:pPr>
    </w:p>
    <w:p w14:paraId="26AEEC1D" w14:textId="77777777"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14:paraId="1FA4D068" w14:textId="77777777"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lastRenderedPageBreak/>
        <w:t>Curriculum outline - List of courses in new option/concentration/emphasis – Underline required courses</w:t>
      </w:r>
    </w:p>
    <w:p w14:paraId="20BE0E89" w14:textId="77777777" w:rsidR="006E4786" w:rsidRDefault="006E4786" w:rsidP="00BF500E">
      <w:pPr>
        <w:tabs>
          <w:tab w:val="left" w:pos="1440"/>
          <w:tab w:val="left" w:pos="1891"/>
        </w:tabs>
        <w:spacing w:after="0" w:line="240" w:lineRule="auto"/>
        <w:ind w:left="2160"/>
        <w:rPr>
          <w:rFonts w:ascii="Arial" w:hAnsi="Arial" w:cs="Arial"/>
          <w:sz w:val="20"/>
        </w:rPr>
      </w:pPr>
    </w:p>
    <w:p w14:paraId="0718E432" w14:textId="576A369D" w:rsidR="00D55A7C" w:rsidRPr="00D55A7C" w:rsidRDefault="00D55A7C" w:rsidP="00BF500E">
      <w:pPr>
        <w:tabs>
          <w:tab w:val="left" w:pos="1440"/>
          <w:tab w:val="left" w:pos="1891"/>
        </w:tabs>
        <w:spacing w:after="0" w:line="240" w:lineRule="auto"/>
        <w:ind w:left="2160"/>
        <w:rPr>
          <w:rFonts w:ascii="Arial" w:hAnsi="Arial"/>
          <w:b/>
          <w:u w:val="single"/>
        </w:rPr>
      </w:pPr>
      <w:r w:rsidRPr="00D55A7C">
        <w:rPr>
          <w:rFonts w:ascii="Arial" w:hAnsi="Arial"/>
          <w:b/>
          <w:u w:val="single"/>
        </w:rPr>
        <w:t xml:space="preserve">COMS 6033, Media Regulation, Public Interest and the Law </w:t>
      </w:r>
      <w:r w:rsidRPr="00D55A7C">
        <w:rPr>
          <w:rFonts w:ascii="Arial" w:hAnsi="Arial"/>
          <w:b/>
          <w:u w:val="single"/>
        </w:rPr>
        <w:tab/>
      </w:r>
    </w:p>
    <w:p w14:paraId="1B60EF92" w14:textId="77777777" w:rsidR="00D55A7C" w:rsidRPr="00D55A7C" w:rsidRDefault="00D55A7C" w:rsidP="00D55A7C">
      <w:pPr>
        <w:tabs>
          <w:tab w:val="left" w:pos="1440"/>
          <w:tab w:val="left" w:pos="1891"/>
        </w:tabs>
        <w:spacing w:after="0" w:line="240" w:lineRule="auto"/>
        <w:ind w:left="2160"/>
        <w:rPr>
          <w:rFonts w:ascii="Arial" w:hAnsi="Arial"/>
          <w:b/>
          <w:u w:val="single"/>
        </w:rPr>
      </w:pPr>
      <w:r w:rsidRPr="00D55A7C">
        <w:rPr>
          <w:rFonts w:ascii="Arial" w:hAnsi="Arial"/>
          <w:b/>
          <w:u w:val="single"/>
        </w:rPr>
        <w:t xml:space="preserve">CMAC 6053, Quantitative Research Methods </w:t>
      </w:r>
      <w:r w:rsidRPr="00D55A7C">
        <w:rPr>
          <w:rFonts w:ascii="Arial" w:hAnsi="Arial"/>
          <w:b/>
          <w:u w:val="single"/>
        </w:rPr>
        <w:tab/>
      </w:r>
    </w:p>
    <w:p w14:paraId="194E4B0D" w14:textId="77777777" w:rsidR="00D55A7C" w:rsidRPr="00D55A7C" w:rsidRDefault="00D55A7C" w:rsidP="00D55A7C">
      <w:pPr>
        <w:tabs>
          <w:tab w:val="left" w:pos="1440"/>
          <w:tab w:val="left" w:pos="1891"/>
        </w:tabs>
        <w:spacing w:after="0" w:line="240" w:lineRule="auto"/>
        <w:ind w:left="2160"/>
        <w:rPr>
          <w:rFonts w:ascii="Arial" w:hAnsi="Arial"/>
          <w:b/>
          <w:u w:val="single"/>
        </w:rPr>
      </w:pPr>
      <w:r w:rsidRPr="00D55A7C">
        <w:rPr>
          <w:rFonts w:ascii="Arial" w:hAnsi="Arial"/>
          <w:b/>
          <w:u w:val="single"/>
        </w:rPr>
        <w:t xml:space="preserve">COMS 6253, Audience Market Analysis </w:t>
      </w:r>
    </w:p>
    <w:p w14:paraId="7F833701" w14:textId="77777777" w:rsidR="00D55A7C" w:rsidRPr="00D55A7C" w:rsidRDefault="00D55A7C" w:rsidP="00D55A7C">
      <w:pPr>
        <w:tabs>
          <w:tab w:val="left" w:pos="1440"/>
          <w:tab w:val="left" w:pos="1891"/>
        </w:tabs>
        <w:spacing w:after="0" w:line="240" w:lineRule="auto"/>
        <w:ind w:left="2160"/>
        <w:rPr>
          <w:rFonts w:ascii="Arial" w:hAnsi="Arial"/>
          <w:b/>
          <w:u w:val="single"/>
        </w:rPr>
      </w:pPr>
      <w:r w:rsidRPr="00D55A7C">
        <w:rPr>
          <w:rFonts w:ascii="Arial" w:hAnsi="Arial"/>
          <w:b/>
          <w:u w:val="single"/>
        </w:rPr>
        <w:t xml:space="preserve">COMS 6263, Media Account Management </w:t>
      </w:r>
      <w:r w:rsidRPr="00D55A7C">
        <w:rPr>
          <w:rFonts w:ascii="Arial" w:hAnsi="Arial"/>
          <w:b/>
          <w:u w:val="single"/>
        </w:rPr>
        <w:tab/>
      </w:r>
    </w:p>
    <w:p w14:paraId="2D9704C3" w14:textId="77777777" w:rsidR="00D55A7C" w:rsidRPr="00D55A7C" w:rsidRDefault="00D55A7C" w:rsidP="00D55A7C">
      <w:pPr>
        <w:tabs>
          <w:tab w:val="left" w:pos="1440"/>
          <w:tab w:val="left" w:pos="1891"/>
        </w:tabs>
        <w:spacing w:after="0" w:line="240" w:lineRule="auto"/>
        <w:ind w:left="2160"/>
        <w:rPr>
          <w:rFonts w:ascii="Arial" w:hAnsi="Arial"/>
          <w:b/>
          <w:u w:val="single"/>
        </w:rPr>
      </w:pPr>
      <w:r w:rsidRPr="00D55A7C">
        <w:rPr>
          <w:rFonts w:ascii="Arial" w:hAnsi="Arial"/>
          <w:b/>
          <w:u w:val="single"/>
        </w:rPr>
        <w:t xml:space="preserve">COMS 6303, Seminar in Strategic Communications </w:t>
      </w:r>
      <w:r w:rsidRPr="00D55A7C">
        <w:rPr>
          <w:rFonts w:ascii="Arial" w:hAnsi="Arial"/>
          <w:b/>
          <w:u w:val="single"/>
        </w:rPr>
        <w:tab/>
      </w:r>
    </w:p>
    <w:p w14:paraId="58C7B5F2" w14:textId="77777777" w:rsidR="00D55A7C" w:rsidRPr="00D55A7C" w:rsidRDefault="00D55A7C" w:rsidP="00D55A7C">
      <w:pPr>
        <w:tabs>
          <w:tab w:val="left" w:pos="1440"/>
          <w:tab w:val="left" w:pos="1891"/>
        </w:tabs>
        <w:spacing w:after="0" w:line="240" w:lineRule="auto"/>
        <w:ind w:left="2160"/>
        <w:rPr>
          <w:rFonts w:ascii="Arial" w:hAnsi="Arial"/>
          <w:b/>
          <w:u w:val="single"/>
        </w:rPr>
      </w:pPr>
      <w:r w:rsidRPr="00D55A7C">
        <w:rPr>
          <w:rFonts w:ascii="Arial" w:hAnsi="Arial"/>
          <w:b/>
          <w:u w:val="single"/>
        </w:rPr>
        <w:t xml:space="preserve">COMS 6533, Strategic Communication Management Capstone </w:t>
      </w:r>
      <w:r w:rsidRPr="00D55A7C">
        <w:rPr>
          <w:rFonts w:ascii="Arial" w:hAnsi="Arial"/>
          <w:b/>
          <w:u w:val="single"/>
        </w:rPr>
        <w:tab/>
      </w:r>
    </w:p>
    <w:p w14:paraId="773BDE17" w14:textId="77777777" w:rsidR="00D55A7C" w:rsidRPr="00D55A7C" w:rsidRDefault="00D55A7C" w:rsidP="00D55A7C">
      <w:pPr>
        <w:tabs>
          <w:tab w:val="left" w:pos="1440"/>
          <w:tab w:val="left" w:pos="1891"/>
        </w:tabs>
        <w:spacing w:after="0" w:line="240" w:lineRule="auto"/>
        <w:ind w:left="2160"/>
        <w:rPr>
          <w:rFonts w:ascii="Arial" w:hAnsi="Arial"/>
          <w:b/>
          <w:i/>
          <w:u w:val="single"/>
        </w:rPr>
      </w:pPr>
      <w:r w:rsidRPr="00D55A7C">
        <w:rPr>
          <w:rFonts w:ascii="Arial" w:hAnsi="Arial"/>
          <w:b/>
          <w:i/>
          <w:u w:val="single"/>
        </w:rPr>
        <w:t xml:space="preserve">COMS 5013 EU and US Data Protection Law </w:t>
      </w:r>
    </w:p>
    <w:p w14:paraId="557031E7" w14:textId="77777777" w:rsidR="00D55A7C" w:rsidRPr="00D55A7C" w:rsidRDefault="00D55A7C" w:rsidP="00D55A7C">
      <w:pPr>
        <w:tabs>
          <w:tab w:val="left" w:pos="1440"/>
          <w:tab w:val="left" w:pos="1891"/>
        </w:tabs>
        <w:spacing w:after="0" w:line="240" w:lineRule="auto"/>
        <w:ind w:left="2160"/>
        <w:rPr>
          <w:rFonts w:ascii="Arial" w:hAnsi="Arial"/>
          <w:b/>
          <w:i/>
          <w:u w:val="single"/>
        </w:rPr>
      </w:pPr>
      <w:r w:rsidRPr="00D55A7C">
        <w:rPr>
          <w:rFonts w:ascii="Arial" w:hAnsi="Arial"/>
          <w:b/>
          <w:i/>
          <w:u w:val="single"/>
        </w:rPr>
        <w:t xml:space="preserve">COMS 5123 International Intellectual Property Law </w:t>
      </w:r>
    </w:p>
    <w:p w14:paraId="03A2869F" w14:textId="77777777" w:rsidR="00D55A7C" w:rsidRPr="00D55A7C" w:rsidRDefault="00D55A7C" w:rsidP="00D55A7C">
      <w:pPr>
        <w:tabs>
          <w:tab w:val="left" w:pos="1440"/>
          <w:tab w:val="left" w:pos="1891"/>
        </w:tabs>
        <w:spacing w:after="0" w:line="240" w:lineRule="auto"/>
        <w:ind w:left="2160"/>
        <w:rPr>
          <w:rFonts w:ascii="Arial" w:hAnsi="Arial"/>
          <w:b/>
          <w:i/>
          <w:u w:val="single"/>
        </w:rPr>
      </w:pPr>
      <w:r w:rsidRPr="00D55A7C">
        <w:rPr>
          <w:rFonts w:ascii="Arial" w:hAnsi="Arial"/>
          <w:b/>
          <w:i/>
          <w:u w:val="single"/>
        </w:rPr>
        <w:t xml:space="preserve">COMS 5143 Privacy Law </w:t>
      </w:r>
    </w:p>
    <w:p w14:paraId="29FFB568" w14:textId="77777777" w:rsidR="00D55A7C" w:rsidRPr="00D55A7C" w:rsidRDefault="00D55A7C" w:rsidP="00D55A7C">
      <w:pPr>
        <w:tabs>
          <w:tab w:val="left" w:pos="1440"/>
          <w:tab w:val="left" w:pos="1891"/>
        </w:tabs>
        <w:spacing w:after="0" w:line="240" w:lineRule="auto"/>
        <w:ind w:left="2160"/>
        <w:rPr>
          <w:rFonts w:ascii="Arial" w:hAnsi="Arial"/>
          <w:b/>
          <w:i/>
          <w:u w:val="single"/>
        </w:rPr>
      </w:pPr>
      <w:r w:rsidRPr="00D55A7C">
        <w:rPr>
          <w:rFonts w:ascii="Arial" w:hAnsi="Arial"/>
          <w:b/>
          <w:i/>
          <w:u w:val="single"/>
        </w:rPr>
        <w:t>COMS 6313 Seminar in Information Technology Law</w:t>
      </w:r>
      <w:r w:rsidRPr="00D55A7C">
        <w:rPr>
          <w:rFonts w:ascii="Arial" w:hAnsi="Arial"/>
          <w:b/>
          <w:i/>
          <w:u w:val="single"/>
        </w:rPr>
        <w:tab/>
      </w:r>
    </w:p>
    <w:p w14:paraId="79EBDA58" w14:textId="77777777" w:rsidR="00D55A7C" w:rsidRPr="00D55A7C" w:rsidRDefault="00D55A7C" w:rsidP="00D55A7C">
      <w:pPr>
        <w:tabs>
          <w:tab w:val="left" w:pos="1440"/>
          <w:tab w:val="left" w:pos="1891"/>
        </w:tabs>
        <w:spacing w:after="0" w:line="240" w:lineRule="auto"/>
        <w:ind w:left="2160"/>
        <w:rPr>
          <w:rFonts w:ascii="Arial" w:hAnsi="Arial"/>
          <w:b/>
        </w:rPr>
      </w:pPr>
      <w:r w:rsidRPr="00D55A7C">
        <w:rPr>
          <w:rFonts w:ascii="Arial" w:hAnsi="Arial"/>
          <w:b/>
        </w:rPr>
        <w:t xml:space="preserve">Total Required Hours: </w:t>
      </w:r>
      <w:r w:rsidRPr="00D55A7C">
        <w:rPr>
          <w:rFonts w:ascii="Arial" w:hAnsi="Arial"/>
          <w:b/>
        </w:rPr>
        <w:tab/>
        <w:t>30</w:t>
      </w:r>
    </w:p>
    <w:p w14:paraId="573E7F13" w14:textId="77777777" w:rsidR="00D55A7C" w:rsidRPr="00D55A7C" w:rsidRDefault="00D55A7C" w:rsidP="00D55A7C">
      <w:pPr>
        <w:tabs>
          <w:tab w:val="left" w:pos="1440"/>
          <w:tab w:val="left" w:pos="1891"/>
        </w:tabs>
        <w:spacing w:after="0" w:line="240" w:lineRule="auto"/>
        <w:rPr>
          <w:rFonts w:ascii="Arial" w:hAnsi="Arial"/>
          <w:b/>
          <w:u w:val="single"/>
        </w:rPr>
      </w:pPr>
    </w:p>
    <w:p w14:paraId="10DBDE48" w14:textId="682464DE" w:rsidR="00E32485" w:rsidRPr="00D55A7C" w:rsidRDefault="00D55A7C" w:rsidP="00D55A7C">
      <w:pPr>
        <w:tabs>
          <w:tab w:val="left" w:pos="1440"/>
          <w:tab w:val="left" w:pos="1891"/>
        </w:tabs>
        <w:spacing w:after="0" w:line="240" w:lineRule="auto"/>
        <w:rPr>
          <w:rFonts w:ascii="Arial" w:hAnsi="Arial" w:cs="Arial"/>
          <w:b/>
          <w:sz w:val="20"/>
          <w:u w:val="single"/>
        </w:rPr>
      </w:pPr>
      <w:r w:rsidRPr="00D55A7C">
        <w:rPr>
          <w:rFonts w:ascii="Arial" w:hAnsi="Arial"/>
          <w:b/>
          <w:u w:val="single"/>
        </w:rPr>
        <w:t xml:space="preserve">  </w:t>
      </w:r>
    </w:p>
    <w:p w14:paraId="5DEB21FB" w14:textId="77777777"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Provide degree plan that includes new option/emphasis/concentration</w:t>
      </w:r>
    </w:p>
    <w:p w14:paraId="46CEC923" w14:textId="77777777" w:rsidR="00F50F93" w:rsidRPr="00E32485" w:rsidRDefault="00E32485" w:rsidP="00E32485">
      <w:pPr>
        <w:tabs>
          <w:tab w:val="left" w:pos="1440"/>
        </w:tabs>
        <w:spacing w:after="0" w:line="240" w:lineRule="auto"/>
        <w:ind w:left="417" w:right="-630"/>
        <w:rPr>
          <w:rFonts w:ascii="Arial" w:hAnsi="Arial" w:cs="Arial"/>
          <w:sz w:val="20"/>
        </w:rPr>
      </w:pPr>
      <w:r>
        <w:rPr>
          <w:rFonts w:ascii="Arial" w:hAnsi="Arial" w:cs="Arial"/>
          <w:sz w:val="20"/>
        </w:rPr>
        <w:tab/>
      </w:r>
      <w:r>
        <w:rPr>
          <w:rFonts w:ascii="Arial" w:hAnsi="Arial" w:cs="Arial"/>
          <w:sz w:val="20"/>
        </w:rPr>
        <w:tab/>
      </w:r>
      <w:r w:rsidR="00F50F93">
        <w:rPr>
          <w:rFonts w:ascii="Arial" w:hAnsi="Arial" w:cs="Arial"/>
          <w:sz w:val="20"/>
          <w:szCs w:val="20"/>
        </w:rPr>
        <w:t xml:space="preserve"> </w:t>
      </w:r>
    </w:p>
    <w:tbl>
      <w:tblPr>
        <w:tblStyle w:val="TableGrid"/>
        <w:tblW w:w="0" w:type="auto"/>
        <w:jc w:val="center"/>
        <w:tblLook w:val="04A0" w:firstRow="1" w:lastRow="0" w:firstColumn="1" w:lastColumn="0" w:noHBand="0" w:noVBand="1"/>
      </w:tblPr>
      <w:tblGrid>
        <w:gridCol w:w="1547"/>
        <w:gridCol w:w="2854"/>
        <w:gridCol w:w="769"/>
        <w:gridCol w:w="3825"/>
      </w:tblGrid>
      <w:tr w:rsidR="00F50F93" w14:paraId="3EC1F7F2" w14:textId="77777777" w:rsidTr="00F50F93">
        <w:trPr>
          <w:jc w:val="center"/>
        </w:trPr>
        <w:tc>
          <w:tcPr>
            <w:tcW w:w="4401" w:type="dxa"/>
            <w:gridSpan w:val="2"/>
          </w:tcPr>
          <w:p w14:paraId="06071E88" w14:textId="77777777" w:rsidR="00F50F93" w:rsidRPr="00C00B6D" w:rsidRDefault="00F50F93" w:rsidP="00A74829">
            <w:pPr>
              <w:rPr>
                <w:b/>
              </w:rPr>
            </w:pPr>
            <w:r w:rsidRPr="00C00B6D">
              <w:rPr>
                <w:b/>
              </w:rPr>
              <w:t>Semester 1</w:t>
            </w:r>
          </w:p>
        </w:tc>
        <w:tc>
          <w:tcPr>
            <w:tcW w:w="4594" w:type="dxa"/>
            <w:gridSpan w:val="2"/>
          </w:tcPr>
          <w:p w14:paraId="5A2B0093" w14:textId="77777777" w:rsidR="00F50F93" w:rsidRPr="00C00B6D" w:rsidRDefault="00F50F93" w:rsidP="00A74829">
            <w:pPr>
              <w:rPr>
                <w:b/>
              </w:rPr>
            </w:pPr>
            <w:r w:rsidRPr="00C00B6D">
              <w:rPr>
                <w:b/>
              </w:rPr>
              <w:t>Semester 2</w:t>
            </w:r>
          </w:p>
        </w:tc>
      </w:tr>
      <w:tr w:rsidR="00F50F93" w14:paraId="5F703434" w14:textId="77777777" w:rsidTr="00F50F93">
        <w:trPr>
          <w:jc w:val="center"/>
        </w:trPr>
        <w:tc>
          <w:tcPr>
            <w:tcW w:w="1547" w:type="dxa"/>
          </w:tcPr>
          <w:p w14:paraId="3251D203" w14:textId="77777777" w:rsidR="00F50F93" w:rsidRDefault="00F50F93" w:rsidP="00A74829">
            <w:r>
              <w:t>COMS 6033</w:t>
            </w:r>
          </w:p>
        </w:tc>
        <w:tc>
          <w:tcPr>
            <w:tcW w:w="2854" w:type="dxa"/>
          </w:tcPr>
          <w:p w14:paraId="07F2816E" w14:textId="77777777" w:rsidR="00F50F93" w:rsidRDefault="00F50F93" w:rsidP="00A74829">
            <w:r>
              <w:t>Media Regulation, Public Interest and the Law</w:t>
            </w:r>
          </w:p>
        </w:tc>
        <w:tc>
          <w:tcPr>
            <w:tcW w:w="769" w:type="dxa"/>
          </w:tcPr>
          <w:p w14:paraId="7D5BFF3F" w14:textId="77777777" w:rsidR="00F50F93" w:rsidRDefault="00F50F93" w:rsidP="00A74829">
            <w:r>
              <w:t>COMS 6303</w:t>
            </w:r>
          </w:p>
        </w:tc>
        <w:tc>
          <w:tcPr>
            <w:tcW w:w="3825" w:type="dxa"/>
          </w:tcPr>
          <w:p w14:paraId="4D5C0D1F" w14:textId="77777777" w:rsidR="00F50F93" w:rsidRDefault="00F50F93" w:rsidP="00A74829">
            <w:r>
              <w:t>Seminar in Strategic Communication</w:t>
            </w:r>
          </w:p>
        </w:tc>
      </w:tr>
      <w:tr w:rsidR="00F50F93" w14:paraId="169FCFD5" w14:textId="77777777" w:rsidTr="00F50F93">
        <w:trPr>
          <w:jc w:val="center"/>
        </w:trPr>
        <w:tc>
          <w:tcPr>
            <w:tcW w:w="1547" w:type="dxa"/>
          </w:tcPr>
          <w:p w14:paraId="6E8F95D7" w14:textId="77777777" w:rsidR="00F50F93" w:rsidRDefault="00F50F93" w:rsidP="00A74829">
            <w:r>
              <w:t>CMAC 6053</w:t>
            </w:r>
          </w:p>
        </w:tc>
        <w:tc>
          <w:tcPr>
            <w:tcW w:w="2854" w:type="dxa"/>
          </w:tcPr>
          <w:p w14:paraId="157448FA" w14:textId="77777777" w:rsidR="00F50F93" w:rsidRDefault="00F50F93" w:rsidP="00A74829">
            <w:r>
              <w:t>Quantitative Research Methods</w:t>
            </w:r>
          </w:p>
        </w:tc>
        <w:tc>
          <w:tcPr>
            <w:tcW w:w="769" w:type="dxa"/>
          </w:tcPr>
          <w:p w14:paraId="292059A4" w14:textId="2D90629F" w:rsidR="00F50F93" w:rsidRDefault="00FC1063" w:rsidP="00A74829">
            <w:r>
              <w:t>COMS 6253</w:t>
            </w:r>
          </w:p>
        </w:tc>
        <w:tc>
          <w:tcPr>
            <w:tcW w:w="3825" w:type="dxa"/>
          </w:tcPr>
          <w:p w14:paraId="36B568A9" w14:textId="77777777" w:rsidR="00FC1063" w:rsidRDefault="00FC1063" w:rsidP="00FC1063">
            <w:r>
              <w:t>Audience Market Analysis</w:t>
            </w:r>
          </w:p>
          <w:p w14:paraId="591BB29B" w14:textId="39FCEA4D" w:rsidR="00F50F93" w:rsidRDefault="00F50F93" w:rsidP="00A74829"/>
        </w:tc>
      </w:tr>
      <w:tr w:rsidR="00F50F93" w14:paraId="40FC941B" w14:textId="77777777" w:rsidTr="00F50F93">
        <w:trPr>
          <w:jc w:val="center"/>
        </w:trPr>
        <w:tc>
          <w:tcPr>
            <w:tcW w:w="1547" w:type="dxa"/>
          </w:tcPr>
          <w:p w14:paraId="0BF4EAF6" w14:textId="17F5E195" w:rsidR="00FC1063" w:rsidRDefault="00FC1063" w:rsidP="00A74829">
            <w:r>
              <w:t>COMS 5013</w:t>
            </w:r>
          </w:p>
        </w:tc>
        <w:tc>
          <w:tcPr>
            <w:tcW w:w="2854" w:type="dxa"/>
          </w:tcPr>
          <w:p w14:paraId="4DE684E8" w14:textId="4ABBF935" w:rsidR="00FC1063" w:rsidRDefault="00FC1063" w:rsidP="00A74829">
            <w:r>
              <w:t>EU and US Data Protection Law</w:t>
            </w:r>
          </w:p>
        </w:tc>
        <w:tc>
          <w:tcPr>
            <w:tcW w:w="769" w:type="dxa"/>
          </w:tcPr>
          <w:p w14:paraId="1F859233" w14:textId="05562068" w:rsidR="00F50F93" w:rsidRDefault="00FC1063" w:rsidP="00A74829">
            <w:r>
              <w:t>COMS 514</w:t>
            </w:r>
            <w:r w:rsidR="00F50F93">
              <w:t>3</w:t>
            </w:r>
          </w:p>
        </w:tc>
        <w:tc>
          <w:tcPr>
            <w:tcW w:w="3825" w:type="dxa"/>
          </w:tcPr>
          <w:p w14:paraId="624660CD" w14:textId="540614BF" w:rsidR="00FC1063" w:rsidRDefault="00FC1063" w:rsidP="00A74829">
            <w:r>
              <w:t>Privacy Law</w:t>
            </w:r>
          </w:p>
        </w:tc>
      </w:tr>
      <w:tr w:rsidR="00F50F93" w14:paraId="1BCB429D" w14:textId="77777777" w:rsidTr="00F50F93">
        <w:trPr>
          <w:trHeight w:val="368"/>
          <w:jc w:val="center"/>
        </w:trPr>
        <w:tc>
          <w:tcPr>
            <w:tcW w:w="4401" w:type="dxa"/>
            <w:gridSpan w:val="2"/>
          </w:tcPr>
          <w:p w14:paraId="34CA9E69" w14:textId="77777777" w:rsidR="00F50F93" w:rsidRPr="00C00B6D" w:rsidRDefault="00F50F93" w:rsidP="00A74829">
            <w:pPr>
              <w:rPr>
                <w:b/>
              </w:rPr>
            </w:pPr>
            <w:r w:rsidRPr="00C00B6D">
              <w:rPr>
                <w:b/>
              </w:rPr>
              <w:t>Semester 3</w:t>
            </w:r>
          </w:p>
        </w:tc>
        <w:tc>
          <w:tcPr>
            <w:tcW w:w="4594" w:type="dxa"/>
            <w:gridSpan w:val="2"/>
          </w:tcPr>
          <w:p w14:paraId="5C2BEA60" w14:textId="77777777" w:rsidR="00F50F93" w:rsidRPr="00C00B6D" w:rsidRDefault="00F50F93" w:rsidP="00A74829">
            <w:pPr>
              <w:rPr>
                <w:b/>
              </w:rPr>
            </w:pPr>
            <w:r w:rsidRPr="00C00B6D">
              <w:rPr>
                <w:b/>
              </w:rPr>
              <w:t>Semester 4</w:t>
            </w:r>
          </w:p>
        </w:tc>
      </w:tr>
      <w:tr w:rsidR="00F50F93" w14:paraId="26BAFF8F" w14:textId="77777777" w:rsidTr="00F50F93">
        <w:trPr>
          <w:jc w:val="center"/>
        </w:trPr>
        <w:tc>
          <w:tcPr>
            <w:tcW w:w="1547" w:type="dxa"/>
          </w:tcPr>
          <w:p w14:paraId="5FC73D6D" w14:textId="77777777" w:rsidR="00F50F93" w:rsidRDefault="00F50F93" w:rsidP="00A74829">
            <w:r>
              <w:t>COMS 6263</w:t>
            </w:r>
          </w:p>
        </w:tc>
        <w:tc>
          <w:tcPr>
            <w:tcW w:w="2854" w:type="dxa"/>
          </w:tcPr>
          <w:p w14:paraId="798C67DE" w14:textId="77777777" w:rsidR="00F50F93" w:rsidRDefault="00F50F93" w:rsidP="00A74829">
            <w:r>
              <w:t>Media Account Management</w:t>
            </w:r>
          </w:p>
        </w:tc>
        <w:tc>
          <w:tcPr>
            <w:tcW w:w="769" w:type="dxa"/>
          </w:tcPr>
          <w:p w14:paraId="1A79B7B9" w14:textId="1A322EEB" w:rsidR="00F50F93" w:rsidRDefault="00FC1063" w:rsidP="00A74829">
            <w:r>
              <w:t>COMS 512</w:t>
            </w:r>
            <w:r w:rsidR="00F50F93">
              <w:t>3</w:t>
            </w:r>
          </w:p>
        </w:tc>
        <w:tc>
          <w:tcPr>
            <w:tcW w:w="3825" w:type="dxa"/>
          </w:tcPr>
          <w:p w14:paraId="5BE03083" w14:textId="77777777" w:rsidR="00FC1063" w:rsidRDefault="00FC1063" w:rsidP="00FC1063">
            <w:r>
              <w:t>International Intellectual Property Law</w:t>
            </w:r>
          </w:p>
          <w:p w14:paraId="4A89E24A" w14:textId="6FF66DD3" w:rsidR="00F50F93" w:rsidRDefault="00F50F93" w:rsidP="00A74829"/>
        </w:tc>
      </w:tr>
      <w:tr w:rsidR="00F50F93" w14:paraId="339DCD37" w14:textId="77777777" w:rsidTr="00F50F93">
        <w:trPr>
          <w:jc w:val="center"/>
        </w:trPr>
        <w:tc>
          <w:tcPr>
            <w:tcW w:w="1547" w:type="dxa"/>
          </w:tcPr>
          <w:p w14:paraId="6EEAE025" w14:textId="461D861F" w:rsidR="00F50F93" w:rsidRDefault="00F50F93" w:rsidP="00A74829">
            <w:r>
              <w:t xml:space="preserve">COMS </w:t>
            </w:r>
            <w:r w:rsidR="0061768D">
              <w:t>6313</w:t>
            </w:r>
          </w:p>
        </w:tc>
        <w:tc>
          <w:tcPr>
            <w:tcW w:w="2854" w:type="dxa"/>
          </w:tcPr>
          <w:p w14:paraId="43A5EB6B" w14:textId="75AF3CFC" w:rsidR="00F50F93" w:rsidRDefault="00F50F93" w:rsidP="00A74829">
            <w:r>
              <w:t>Seminar in Information Technology Law</w:t>
            </w:r>
          </w:p>
        </w:tc>
        <w:tc>
          <w:tcPr>
            <w:tcW w:w="769" w:type="dxa"/>
          </w:tcPr>
          <w:p w14:paraId="4F454B00" w14:textId="77777777" w:rsidR="00F50F93" w:rsidRDefault="00F50F93" w:rsidP="00A74829">
            <w:r>
              <w:t>COMS 6533</w:t>
            </w:r>
          </w:p>
        </w:tc>
        <w:tc>
          <w:tcPr>
            <w:tcW w:w="3825" w:type="dxa"/>
          </w:tcPr>
          <w:p w14:paraId="305B24C1" w14:textId="77777777" w:rsidR="00F50F93" w:rsidRDefault="00F50F93" w:rsidP="00A74829">
            <w:r>
              <w:t>Strategic Communication Management Capstone</w:t>
            </w:r>
          </w:p>
        </w:tc>
      </w:tr>
    </w:tbl>
    <w:p w14:paraId="2083925F" w14:textId="03F771A0" w:rsidR="00E32485" w:rsidRPr="00E32485" w:rsidRDefault="00E32485" w:rsidP="00F50F93">
      <w:pPr>
        <w:tabs>
          <w:tab w:val="left" w:pos="1440"/>
        </w:tabs>
        <w:spacing w:after="0" w:line="240" w:lineRule="auto"/>
        <w:ind w:left="417" w:right="-630"/>
        <w:jc w:val="center"/>
        <w:rPr>
          <w:rFonts w:ascii="Arial" w:hAnsi="Arial" w:cs="Arial"/>
          <w:sz w:val="20"/>
        </w:rPr>
      </w:pPr>
    </w:p>
    <w:p w14:paraId="72930779" w14:textId="77777777"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14:paraId="0D92994F" w14:textId="77777777"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14:paraId="4C1011FD" w14:textId="5095745A" w:rsidR="00E32485" w:rsidRPr="00E32485" w:rsidRDefault="00E32485" w:rsidP="00E32485">
      <w:pPr>
        <w:tabs>
          <w:tab w:val="left" w:pos="1440"/>
        </w:tabs>
        <w:ind w:left="1440" w:hanging="720"/>
        <w:rPr>
          <w:rFonts w:ascii="Arial" w:hAnsi="Arial" w:cs="Arial"/>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D81FF4">
            <w:rPr>
              <w:rFonts w:ascii="Arial" w:hAnsi="Arial" w:cs="Arial"/>
              <w:sz w:val="20"/>
              <w:szCs w:val="20"/>
            </w:rPr>
            <w:t>12 semester credit hours</w:t>
          </w:r>
        </w:sdtContent>
      </w:sdt>
    </w:p>
    <w:p w14:paraId="1F8EE9C8"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14:paraId="6032E865" w14:textId="2CEFB05B" w:rsidR="000B766A" w:rsidRDefault="00E32485" w:rsidP="002E32A1">
      <w:pPr>
        <w:tabs>
          <w:tab w:val="left" w:pos="1350"/>
        </w:tabs>
        <w:spacing w:after="0" w:line="240" w:lineRule="auto"/>
        <w:ind w:left="1530" w:hanging="90"/>
        <w:rPr>
          <w:rFonts w:ascii="Times New Roman" w:hAnsi="Times New Roman" w:cs="Times New Roman"/>
          <w:b/>
        </w:rPr>
      </w:pPr>
      <w:r>
        <w:rPr>
          <w:rFonts w:ascii="Arial" w:hAnsi="Arial" w:cs="Arial"/>
          <w:sz w:val="20"/>
        </w:rPr>
        <w:tab/>
      </w:r>
      <w:sdt>
        <w:sdtPr>
          <w:rPr>
            <w:rFonts w:ascii="Arial" w:hAnsi="Arial" w:cs="Arial"/>
            <w:sz w:val="20"/>
            <w:szCs w:val="20"/>
          </w:rPr>
          <w:id w:val="669373765"/>
        </w:sdtPr>
        <w:sdtEndPr/>
        <w:sdtContent>
          <w:r w:rsidR="00D81FF4" w:rsidRPr="00D81FF4">
            <w:rPr>
              <w:rFonts w:ascii="Times New Roman" w:hAnsi="Times New Roman" w:cs="Times New Roman"/>
              <w:b/>
            </w:rPr>
            <w:t>COMS 5013</w:t>
          </w:r>
          <w:r w:rsidR="006E4786">
            <w:rPr>
              <w:rFonts w:ascii="Times New Roman" w:hAnsi="Times New Roman" w:cs="Times New Roman"/>
              <w:b/>
            </w:rPr>
            <w:t>.</w:t>
          </w:r>
          <w:r w:rsidR="00D81FF4" w:rsidRPr="00D81FF4">
            <w:rPr>
              <w:rFonts w:ascii="Times New Roman" w:hAnsi="Times New Roman" w:cs="Times New Roman"/>
              <w:b/>
            </w:rPr>
            <w:t xml:space="preserve"> EU and US Data Protection Law</w:t>
          </w:r>
          <w:r w:rsidR="006E4786">
            <w:rPr>
              <w:rFonts w:ascii="Times New Roman" w:hAnsi="Times New Roman" w:cs="Times New Roman"/>
            </w:rPr>
            <w:t xml:space="preserve"> </w:t>
          </w:r>
          <w:r w:rsidR="000B766A" w:rsidRPr="000B766A">
            <w:rPr>
              <w:rFonts w:ascii="Times New Roman" w:hAnsi="Times New Roman" w:cs="Times New Roman"/>
            </w:rPr>
            <w:t>Comparison of the European Union and United States data protection systems, including sector-specific regulations such as those from the Federal Trade Commission.</w:t>
          </w:r>
        </w:sdtContent>
      </w:sdt>
    </w:p>
    <w:p w14:paraId="48AB7373" w14:textId="0F518AD5" w:rsidR="00E32485" w:rsidRPr="00C80D3F" w:rsidRDefault="000B766A" w:rsidP="00C80D3F">
      <w:pPr>
        <w:tabs>
          <w:tab w:val="left" w:pos="1350"/>
        </w:tabs>
        <w:spacing w:after="0" w:line="240" w:lineRule="auto"/>
        <w:ind w:left="1530" w:hanging="90"/>
        <w:rPr>
          <w:rFonts w:ascii="Times New Roman" w:hAnsi="Times New Roman" w:cs="Times New Roman"/>
        </w:rPr>
      </w:pPr>
      <w:r>
        <w:rPr>
          <w:rFonts w:ascii="Times New Roman" w:hAnsi="Times New Roman" w:cs="Times New Roman"/>
        </w:rPr>
        <w:t xml:space="preserve"> </w:t>
      </w:r>
      <w:r w:rsidR="00D81FF4" w:rsidRPr="00D81FF4">
        <w:rPr>
          <w:rFonts w:ascii="Times New Roman" w:hAnsi="Times New Roman" w:cs="Times New Roman"/>
          <w:b/>
        </w:rPr>
        <w:t>COMS 5123</w:t>
      </w:r>
      <w:r w:rsidR="006E4786">
        <w:rPr>
          <w:rFonts w:ascii="Times New Roman" w:hAnsi="Times New Roman" w:cs="Times New Roman"/>
          <w:b/>
        </w:rPr>
        <w:t>.</w:t>
      </w:r>
      <w:r w:rsidR="00D81FF4" w:rsidRPr="00D81FF4">
        <w:rPr>
          <w:rFonts w:ascii="Times New Roman" w:hAnsi="Times New Roman" w:cs="Times New Roman"/>
          <w:b/>
        </w:rPr>
        <w:t xml:space="preserve"> International Intellectual Property Law</w:t>
      </w:r>
      <w:r w:rsidR="006E4786">
        <w:rPr>
          <w:rFonts w:ascii="Times New Roman" w:hAnsi="Times New Roman" w:cs="Times New Roman"/>
        </w:rPr>
        <w:t xml:space="preserve"> </w:t>
      </w:r>
      <w:r w:rsidR="00E14742" w:rsidRPr="00E14742">
        <w:rPr>
          <w:rFonts w:ascii="Times New Roman" w:hAnsi="Times New Roman" w:cs="Times New Roman"/>
        </w:rPr>
        <w:t xml:space="preserve">Examination of </w:t>
      </w:r>
      <w:r w:rsidR="00A003EA">
        <w:rPr>
          <w:rFonts w:ascii="Times New Roman" w:hAnsi="Times New Roman" w:cs="Times New Roman"/>
        </w:rPr>
        <w:t xml:space="preserve">the </w:t>
      </w:r>
      <w:r w:rsidR="00D81FF4" w:rsidRPr="00D81FF4">
        <w:rPr>
          <w:rFonts w:ascii="Times New Roman" w:hAnsi="Times New Roman" w:cs="Times New Roman"/>
        </w:rPr>
        <w:t xml:space="preserve">International Intellectual Property System </w:t>
      </w:r>
      <w:r w:rsidR="006E4786">
        <w:rPr>
          <w:rFonts w:ascii="Times New Roman" w:hAnsi="Times New Roman" w:cs="Times New Roman"/>
        </w:rPr>
        <w:t>(</w:t>
      </w:r>
      <w:r w:rsidR="00D81FF4" w:rsidRPr="00D81FF4">
        <w:rPr>
          <w:rFonts w:ascii="Times New Roman" w:hAnsi="Times New Roman" w:cs="Times New Roman"/>
        </w:rPr>
        <w:t>IIPS</w:t>
      </w:r>
      <w:r w:rsidR="006E4786">
        <w:rPr>
          <w:rFonts w:ascii="Times New Roman" w:hAnsi="Times New Roman" w:cs="Times New Roman"/>
        </w:rPr>
        <w:t>)</w:t>
      </w:r>
      <w:r w:rsidR="00D81FF4" w:rsidRPr="00D81FF4">
        <w:rPr>
          <w:rFonts w:ascii="Times New Roman" w:hAnsi="Times New Roman" w:cs="Times New Roman"/>
        </w:rPr>
        <w:t xml:space="preserve"> and its development in response to international trade and digital innovations. Subject areas include a primary focus on copyright and trademark with some coverage of patent law. </w:t>
      </w:r>
      <w:r w:rsidR="00D81FF4" w:rsidRPr="00D81FF4">
        <w:rPr>
          <w:rFonts w:ascii="Times New Roman" w:hAnsi="Times New Roman" w:cs="Times New Roman"/>
          <w:b/>
        </w:rPr>
        <w:t>COMS 5143</w:t>
      </w:r>
      <w:r w:rsidR="006E4786">
        <w:rPr>
          <w:rFonts w:ascii="Times New Roman" w:hAnsi="Times New Roman" w:cs="Times New Roman"/>
          <w:b/>
        </w:rPr>
        <w:t>.</w:t>
      </w:r>
      <w:r w:rsidR="00D81FF4" w:rsidRPr="00D81FF4">
        <w:rPr>
          <w:rFonts w:ascii="Times New Roman" w:hAnsi="Times New Roman" w:cs="Times New Roman"/>
          <w:b/>
        </w:rPr>
        <w:t xml:space="preserve"> Privacy Law </w:t>
      </w:r>
      <w:r w:rsidR="001D3F09">
        <w:rPr>
          <w:rFonts w:ascii="Times New Roman" w:hAnsi="Times New Roman" w:cs="Times New Roman"/>
        </w:rPr>
        <w:t>The</w:t>
      </w:r>
      <w:r w:rsidR="00D81FF4" w:rsidRPr="00D81FF4">
        <w:rPr>
          <w:rFonts w:ascii="Times New Roman" w:hAnsi="Times New Roman" w:cs="Times New Roman"/>
        </w:rPr>
        <w:t xml:space="preserve"> history and development of privacy law, and the challenges of government regulation of information where institutions and individuals need and reveal information constantly, but also seek basic dignity and safety from harm. </w:t>
      </w:r>
      <w:r w:rsidR="00D81FF4" w:rsidRPr="00D81FF4">
        <w:rPr>
          <w:rFonts w:ascii="Times New Roman" w:hAnsi="Times New Roman" w:cs="Times New Roman"/>
        </w:rPr>
        <w:br/>
      </w:r>
      <w:r w:rsidR="00D81FF4" w:rsidRPr="00D81FF4">
        <w:rPr>
          <w:rFonts w:ascii="Times New Roman" w:hAnsi="Times New Roman" w:cs="Times New Roman"/>
          <w:b/>
        </w:rPr>
        <w:t>COMS 6313</w:t>
      </w:r>
      <w:r w:rsidR="006E4786">
        <w:rPr>
          <w:rFonts w:ascii="Times New Roman" w:hAnsi="Times New Roman" w:cs="Times New Roman"/>
          <w:b/>
        </w:rPr>
        <w:t>.</w:t>
      </w:r>
      <w:r w:rsidR="00D81FF4" w:rsidRPr="00D81FF4">
        <w:rPr>
          <w:rFonts w:ascii="Times New Roman" w:hAnsi="Times New Roman" w:cs="Times New Roman"/>
          <w:b/>
        </w:rPr>
        <w:t xml:space="preserve"> Seminar in Information Technology Law</w:t>
      </w:r>
      <w:r w:rsidR="00D81FF4" w:rsidRPr="00D81FF4">
        <w:rPr>
          <w:rFonts w:ascii="Times New Roman" w:hAnsi="Times New Roman" w:cs="Times New Roman"/>
        </w:rPr>
        <w:t xml:space="preserve"> </w:t>
      </w:r>
      <w:r w:rsidR="00C80D3F" w:rsidRPr="00C80D3F">
        <w:rPr>
          <w:rFonts w:ascii="Times New Roman" w:hAnsi="Times New Roman" w:cs="Times New Roman"/>
        </w:rPr>
        <w:t>Application of principles of privacy law and technology to current legal and policy problems.</w:t>
      </w:r>
      <w:r w:rsidR="00C80D3F">
        <w:rPr>
          <w:rFonts w:ascii="Times New Roman" w:hAnsi="Times New Roman" w:cs="Times New Roman"/>
        </w:rPr>
        <w:t xml:space="preserve">  </w:t>
      </w:r>
      <w:r w:rsidR="00765662" w:rsidRPr="00765662">
        <w:rPr>
          <w:rFonts w:ascii="Times New Roman" w:hAnsi="Times New Roman" w:cs="Times New Roman"/>
        </w:rPr>
        <w:t xml:space="preserve">Prerequisites: COMS </w:t>
      </w:r>
      <w:r w:rsidR="006E4786" w:rsidRPr="00765662">
        <w:rPr>
          <w:rFonts w:ascii="Times New Roman" w:hAnsi="Times New Roman" w:cs="Times New Roman"/>
        </w:rPr>
        <w:t xml:space="preserve">5013 </w:t>
      </w:r>
      <w:r w:rsidR="006E4786">
        <w:rPr>
          <w:rFonts w:ascii="Times New Roman" w:hAnsi="Times New Roman" w:cs="Times New Roman"/>
        </w:rPr>
        <w:t xml:space="preserve">and </w:t>
      </w:r>
      <w:r w:rsidR="00765662" w:rsidRPr="00765662">
        <w:rPr>
          <w:rFonts w:ascii="Times New Roman" w:hAnsi="Times New Roman" w:cs="Times New Roman"/>
        </w:rPr>
        <w:t>5143.</w:t>
      </w:r>
      <w:r w:rsidR="00765662">
        <w:rPr>
          <w:rFonts w:ascii="Times New Roman" w:hAnsi="Times New Roman" w:cs="Times New Roman"/>
          <w:b/>
          <w:i/>
        </w:rPr>
        <w:t xml:space="preserve"> </w:t>
      </w:r>
      <w:r w:rsidR="00D81FF4" w:rsidRPr="00D81FF4">
        <w:rPr>
          <w:rFonts w:ascii="Times New Roman" w:hAnsi="Times New Roman" w:cs="Times New Roman"/>
        </w:rPr>
        <w:br/>
        <w:t xml:space="preserve">  </w:t>
      </w:r>
    </w:p>
    <w:p w14:paraId="7478DBCA"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Goals and objectives of program option</w:t>
      </w:r>
    </w:p>
    <w:p w14:paraId="0238D780" w14:textId="77777777" w:rsidR="003C1CC9" w:rsidRDefault="003C1CC9" w:rsidP="003C1CC9">
      <w:pPr>
        <w:pStyle w:val="ListParagraph"/>
        <w:tabs>
          <w:tab w:val="left" w:pos="360"/>
          <w:tab w:val="left" w:pos="720"/>
        </w:tabs>
        <w:spacing w:after="120" w:line="240" w:lineRule="auto"/>
        <w:rPr>
          <w:rFonts w:asciiTheme="majorHAnsi" w:hAnsiTheme="majorHAnsi"/>
          <w:sz w:val="20"/>
        </w:rPr>
      </w:pPr>
      <w:r>
        <w:rPr>
          <w:rFonts w:asciiTheme="majorHAnsi" w:hAnsiTheme="majorHAnsi"/>
          <w:sz w:val="20"/>
        </w:rPr>
        <w:t xml:space="preserve">The MS in Strategic Communication has a fully developed assessment plan to include the following student learning outcomes. </w:t>
      </w:r>
    </w:p>
    <w:p w14:paraId="59B008AA" w14:textId="77777777" w:rsidR="003C1CC9" w:rsidRDefault="003C1CC9" w:rsidP="003C1CC9">
      <w:pPr>
        <w:pStyle w:val="ListParagraph"/>
        <w:tabs>
          <w:tab w:val="left" w:pos="360"/>
          <w:tab w:val="left" w:pos="720"/>
        </w:tabs>
        <w:spacing w:after="120" w:line="240" w:lineRule="auto"/>
        <w:rPr>
          <w:rFonts w:asciiTheme="majorHAnsi" w:hAnsiTheme="majorHAnsi"/>
          <w:sz w:val="20"/>
        </w:rPr>
      </w:pPr>
      <w:r>
        <w:rPr>
          <w:rFonts w:asciiTheme="majorHAnsi" w:hAnsiTheme="majorHAnsi"/>
          <w:sz w:val="20"/>
        </w:rPr>
        <w:lastRenderedPageBreak/>
        <w:t>Students will</w:t>
      </w:r>
    </w:p>
    <w:p w14:paraId="51494052" w14:textId="77777777" w:rsidR="003C1CC9" w:rsidRDefault="003C1CC9" w:rsidP="003C1CC9">
      <w:pPr>
        <w:tabs>
          <w:tab w:val="left" w:pos="360"/>
          <w:tab w:val="left" w:pos="720"/>
        </w:tabs>
        <w:spacing w:after="120" w:line="240" w:lineRule="auto"/>
        <w:ind w:left="720"/>
        <w:rPr>
          <w:rFonts w:asciiTheme="majorHAnsi" w:hAnsiTheme="majorHAnsi"/>
          <w:sz w:val="20"/>
        </w:rPr>
      </w:pPr>
      <w:r>
        <w:rPr>
          <w:rFonts w:asciiTheme="majorHAnsi" w:hAnsiTheme="majorHAnsi"/>
          <w:sz w:val="20"/>
        </w:rPr>
        <w:t>(1)A</w:t>
      </w:r>
      <w:r w:rsidRPr="00A11E3A">
        <w:rPr>
          <w:rFonts w:asciiTheme="majorHAnsi" w:hAnsiTheme="majorHAnsi"/>
          <w:sz w:val="20"/>
        </w:rPr>
        <w:t>pply theories of communications to problems of today.</w:t>
      </w:r>
    </w:p>
    <w:p w14:paraId="02355D1D" w14:textId="77777777" w:rsidR="003C1CC9" w:rsidRDefault="003C1CC9" w:rsidP="003C1CC9">
      <w:pPr>
        <w:tabs>
          <w:tab w:val="left" w:pos="360"/>
          <w:tab w:val="left" w:pos="720"/>
        </w:tabs>
        <w:spacing w:after="120" w:line="240" w:lineRule="auto"/>
        <w:ind w:left="720"/>
        <w:rPr>
          <w:rFonts w:asciiTheme="majorHAnsi" w:hAnsiTheme="majorHAnsi"/>
          <w:sz w:val="20"/>
        </w:rPr>
      </w:pPr>
      <w:r>
        <w:rPr>
          <w:rFonts w:asciiTheme="majorHAnsi" w:hAnsiTheme="majorHAnsi"/>
          <w:sz w:val="20"/>
        </w:rPr>
        <w:t xml:space="preserve">(2) </w:t>
      </w:r>
      <w:sdt>
        <w:sdtPr>
          <w:rPr>
            <w:rFonts w:asciiTheme="majorHAnsi" w:hAnsiTheme="majorHAnsi"/>
            <w:sz w:val="20"/>
          </w:rPr>
          <w:id w:val="637078604"/>
        </w:sdtPr>
        <w:sdtEndPr/>
        <w:sdtContent>
          <w:r>
            <w:rPr>
              <w:rFonts w:asciiTheme="majorHAnsi" w:hAnsiTheme="majorHAnsi"/>
              <w:sz w:val="20"/>
            </w:rPr>
            <w:t>A</w:t>
          </w:r>
          <w:r w:rsidRPr="00A11E3A">
            <w:rPr>
              <w:rFonts w:asciiTheme="majorHAnsi" w:hAnsiTheme="majorHAnsi"/>
              <w:sz w:val="20"/>
            </w:rPr>
            <w:t>pply principles of research to problems and issues in communications</w:t>
          </w:r>
          <w:r>
            <w:rPr>
              <w:rFonts w:asciiTheme="majorHAnsi" w:hAnsiTheme="majorHAnsi"/>
              <w:sz w:val="20"/>
            </w:rPr>
            <w:t>.</w:t>
          </w:r>
        </w:sdtContent>
      </w:sdt>
    </w:p>
    <w:p w14:paraId="15EB3B7C" w14:textId="5DA2C4E0" w:rsidR="00E41FA1" w:rsidRDefault="003C1CC9" w:rsidP="009B59A4">
      <w:pPr>
        <w:tabs>
          <w:tab w:val="left" w:pos="1440"/>
        </w:tabs>
        <w:spacing w:after="0" w:line="240" w:lineRule="auto"/>
        <w:ind w:left="720"/>
        <w:rPr>
          <w:rFonts w:ascii="Arial" w:hAnsi="Arial" w:cs="Arial"/>
          <w:sz w:val="20"/>
        </w:rPr>
      </w:pPr>
      <w:r>
        <w:rPr>
          <w:rFonts w:asciiTheme="majorHAnsi" w:hAnsiTheme="majorHAnsi"/>
          <w:sz w:val="20"/>
        </w:rPr>
        <w:t xml:space="preserve">The emphasis in information technology law and policy will contribute to these outcomes and will specifically develop </w:t>
      </w:r>
      <w:r w:rsidR="009B59A4">
        <w:rPr>
          <w:rFonts w:asciiTheme="majorHAnsi" w:hAnsiTheme="majorHAnsi"/>
          <w:sz w:val="20"/>
        </w:rPr>
        <w:t xml:space="preserve">   </w:t>
      </w:r>
      <w:r>
        <w:rPr>
          <w:rFonts w:asciiTheme="majorHAnsi" w:hAnsiTheme="majorHAnsi"/>
          <w:sz w:val="20"/>
        </w:rPr>
        <w:t>students’ knowledge and application of data privacy and protection laws.</w:t>
      </w:r>
      <w:r>
        <w:rPr>
          <w:rFonts w:asciiTheme="majorHAnsi" w:hAnsiTheme="majorHAnsi"/>
          <w:sz w:val="20"/>
        </w:rPr>
        <w:br/>
      </w:r>
    </w:p>
    <w:p w14:paraId="7F3A281E" w14:textId="5FB56F42" w:rsidR="0061768D" w:rsidRPr="00E32485" w:rsidRDefault="00E32485" w:rsidP="00E41FA1">
      <w:pPr>
        <w:tabs>
          <w:tab w:val="left" w:pos="1440"/>
        </w:tabs>
        <w:spacing w:after="0" w:line="240" w:lineRule="auto"/>
        <w:ind w:left="1440"/>
        <w:rPr>
          <w:rFonts w:ascii="Arial" w:hAnsi="Arial" w:cs="Arial"/>
          <w:sz w:val="20"/>
        </w:rPr>
      </w:pPr>
      <w:r>
        <w:rPr>
          <w:rFonts w:ascii="Arial" w:hAnsi="Arial" w:cs="Arial"/>
          <w:sz w:val="20"/>
          <w:szCs w:val="20"/>
        </w:rPr>
        <w:tab/>
      </w:r>
    </w:p>
    <w:p w14:paraId="7675DE34"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14:paraId="74C5D965" w14:textId="77777777" w:rsidR="00D55A7C" w:rsidRDefault="00E32485" w:rsidP="00D55A7C">
      <w:pPr>
        <w:tabs>
          <w:tab w:val="left" w:pos="1530"/>
        </w:tabs>
        <w:spacing w:after="0" w:line="240" w:lineRule="auto"/>
        <w:ind w:left="1440"/>
        <w:rPr>
          <w:rFonts w:asciiTheme="majorHAnsi" w:hAnsiTheme="majorHAnsi" w:cs="Arial"/>
          <w:sz w:val="20"/>
          <w:szCs w:val="20"/>
        </w:rPr>
      </w:pPr>
      <w:r>
        <w:rPr>
          <w:rFonts w:ascii="Arial" w:hAnsi="Arial" w:cs="Arial"/>
          <w:sz w:val="20"/>
        </w:rPr>
        <w:tab/>
      </w:r>
      <w:sdt>
        <w:sdtPr>
          <w:rPr>
            <w:rFonts w:ascii="Arial" w:hAnsi="Arial" w:cs="Arial"/>
            <w:sz w:val="20"/>
            <w:szCs w:val="20"/>
          </w:rPr>
          <w:id w:val="-1891947797"/>
          <w:showingPlcHdr/>
        </w:sdtPr>
        <w:sdtEndPr/>
        <w:sdtContent>
          <w:r w:rsidR="00D55A7C">
            <w:rPr>
              <w:rFonts w:ascii="Arial" w:hAnsi="Arial" w:cs="Arial"/>
              <w:sz w:val="20"/>
              <w:szCs w:val="20"/>
            </w:rPr>
            <w:t xml:space="preserve">     </w:t>
          </w:r>
        </w:sdtContent>
      </w:sdt>
      <w:r w:rsidR="00E41FA1">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D55A7C" w:rsidRPr="002B453A" w14:paraId="570339D6" w14:textId="77777777" w:rsidTr="00765662">
        <w:tc>
          <w:tcPr>
            <w:tcW w:w="2148" w:type="dxa"/>
          </w:tcPr>
          <w:p w14:paraId="78049EF3" w14:textId="77777777" w:rsidR="00D55A7C" w:rsidRPr="002B453A" w:rsidRDefault="00D55A7C" w:rsidP="00765662">
            <w:pPr>
              <w:jc w:val="center"/>
              <w:rPr>
                <w:rFonts w:asciiTheme="majorHAnsi" w:hAnsiTheme="majorHAnsi"/>
                <w:b/>
                <w:sz w:val="20"/>
                <w:szCs w:val="20"/>
              </w:rPr>
            </w:pPr>
            <w:r w:rsidRPr="002B453A">
              <w:rPr>
                <w:rFonts w:asciiTheme="majorHAnsi" w:hAnsiTheme="majorHAnsi"/>
                <w:b/>
                <w:sz w:val="20"/>
                <w:szCs w:val="20"/>
              </w:rPr>
              <w:t>Outcome 1</w:t>
            </w:r>
          </w:p>
          <w:p w14:paraId="6452CE28" w14:textId="77777777" w:rsidR="00D55A7C" w:rsidRPr="002B453A" w:rsidRDefault="00D55A7C" w:rsidP="00765662">
            <w:pPr>
              <w:rPr>
                <w:rFonts w:asciiTheme="majorHAnsi" w:hAnsiTheme="majorHAnsi"/>
                <w:sz w:val="20"/>
                <w:szCs w:val="20"/>
              </w:rPr>
            </w:pPr>
          </w:p>
        </w:tc>
        <w:sdt>
          <w:sdtPr>
            <w:rPr>
              <w:rFonts w:asciiTheme="majorHAnsi" w:hAnsiTheme="majorHAnsi"/>
              <w:sz w:val="20"/>
              <w:szCs w:val="20"/>
            </w:rPr>
            <w:id w:val="-899445174"/>
          </w:sdtPr>
          <w:sdtEndPr/>
          <w:sdtContent>
            <w:tc>
              <w:tcPr>
                <w:tcW w:w="7428" w:type="dxa"/>
              </w:tcPr>
              <w:p w14:paraId="57BBB45D" w14:textId="77777777" w:rsidR="00D55A7C" w:rsidRPr="002B453A" w:rsidRDefault="00D55A7C" w:rsidP="00765662">
                <w:pPr>
                  <w:rPr>
                    <w:rFonts w:asciiTheme="majorHAnsi" w:hAnsiTheme="majorHAnsi"/>
                    <w:sz w:val="20"/>
                    <w:szCs w:val="20"/>
                  </w:rPr>
                </w:pPr>
                <w:r>
                  <w:rPr>
                    <w:rFonts w:asciiTheme="majorHAnsi" w:hAnsiTheme="majorHAnsi"/>
                    <w:sz w:val="20"/>
                  </w:rPr>
                  <w:t>A</w:t>
                </w:r>
                <w:r w:rsidRPr="00A11E3A">
                  <w:rPr>
                    <w:rFonts w:asciiTheme="majorHAnsi" w:hAnsiTheme="majorHAnsi"/>
                    <w:sz w:val="20"/>
                  </w:rPr>
                  <w:t>pply theories of communications to problems of today</w:t>
                </w:r>
                <w:r>
                  <w:rPr>
                    <w:rFonts w:asciiTheme="majorHAnsi" w:hAnsiTheme="majorHAnsi"/>
                    <w:sz w:val="20"/>
                  </w:rPr>
                  <w:t>.</w:t>
                </w:r>
              </w:p>
            </w:tc>
          </w:sdtContent>
        </w:sdt>
      </w:tr>
      <w:tr w:rsidR="00D55A7C" w:rsidRPr="002B453A" w14:paraId="395930C7" w14:textId="77777777" w:rsidTr="00765662">
        <w:tc>
          <w:tcPr>
            <w:tcW w:w="2148" w:type="dxa"/>
          </w:tcPr>
          <w:p w14:paraId="31CEAFB8"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6137EBAD" w14:textId="77777777" w:rsidR="00D55A7C" w:rsidRPr="002B453A" w:rsidRDefault="00D96185" w:rsidP="00765662">
            <w:pPr>
              <w:rPr>
                <w:rFonts w:asciiTheme="majorHAnsi" w:hAnsiTheme="majorHAnsi"/>
                <w:sz w:val="20"/>
                <w:szCs w:val="20"/>
              </w:rPr>
            </w:pPr>
            <w:sdt>
              <w:sdtPr>
                <w:rPr>
                  <w:rFonts w:asciiTheme="majorHAnsi" w:hAnsiTheme="majorHAnsi"/>
                  <w:sz w:val="20"/>
                  <w:szCs w:val="20"/>
                </w:rPr>
                <w:id w:val="254101467"/>
                <w:text/>
              </w:sdtPr>
              <w:sdtEndPr/>
              <w:sdtContent>
                <w:r w:rsidR="00D55A7C">
                  <w:rPr>
                    <w:rFonts w:asciiTheme="majorHAnsi" w:hAnsiTheme="majorHAnsi"/>
                    <w:sz w:val="20"/>
                    <w:szCs w:val="20"/>
                  </w:rPr>
                  <w:t>Direct:  Completion of legal research paper exploring a current issue in data protection and privacy issues</w:t>
                </w:r>
              </w:sdtContent>
            </w:sdt>
            <w:r w:rsidR="00D55A7C">
              <w:rPr>
                <w:rFonts w:asciiTheme="majorHAnsi" w:hAnsiTheme="majorHAnsi"/>
                <w:sz w:val="20"/>
                <w:szCs w:val="20"/>
              </w:rPr>
              <w:t>, including history, any relevant case law, and policy recommendations.</w:t>
            </w:r>
          </w:p>
        </w:tc>
      </w:tr>
      <w:tr w:rsidR="00D55A7C" w:rsidRPr="002B453A" w14:paraId="528AD60C" w14:textId="77777777" w:rsidTr="00765662">
        <w:tc>
          <w:tcPr>
            <w:tcW w:w="2148" w:type="dxa"/>
          </w:tcPr>
          <w:p w14:paraId="2DB10F78"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0771537"/>
          </w:sdtPr>
          <w:sdtEndPr/>
          <w:sdtContent>
            <w:tc>
              <w:tcPr>
                <w:tcW w:w="7428" w:type="dxa"/>
              </w:tcPr>
              <w:p w14:paraId="7CAB4BE0" w14:textId="77777777" w:rsidR="00D55A7C" w:rsidRPr="002B453A" w:rsidRDefault="00D55A7C" w:rsidP="00765662">
                <w:pPr>
                  <w:rPr>
                    <w:rFonts w:asciiTheme="majorHAnsi" w:hAnsiTheme="majorHAnsi"/>
                    <w:sz w:val="20"/>
                    <w:szCs w:val="20"/>
                  </w:rPr>
                </w:pPr>
                <w:r w:rsidRPr="00511DF0">
                  <w:rPr>
                    <w:rFonts w:asciiTheme="majorHAnsi" w:hAnsiTheme="majorHAnsi"/>
                    <w:sz w:val="20"/>
                    <w:szCs w:val="20"/>
                  </w:rPr>
                  <w:t>COMS 6</w:t>
                </w:r>
                <w:r>
                  <w:rPr>
                    <w:rFonts w:asciiTheme="majorHAnsi" w:hAnsiTheme="majorHAnsi"/>
                    <w:sz w:val="20"/>
                    <w:szCs w:val="20"/>
                  </w:rPr>
                  <w:t>533</w:t>
                </w:r>
                <w:r w:rsidRPr="00511DF0">
                  <w:rPr>
                    <w:rFonts w:asciiTheme="majorHAnsi" w:hAnsiTheme="majorHAnsi"/>
                    <w:sz w:val="20"/>
                    <w:szCs w:val="20"/>
                  </w:rPr>
                  <w:t xml:space="preserve"> </w:t>
                </w:r>
                <w:r>
                  <w:rPr>
                    <w:rFonts w:asciiTheme="majorHAnsi" w:hAnsiTheme="majorHAnsi"/>
                    <w:sz w:val="20"/>
                    <w:szCs w:val="20"/>
                  </w:rPr>
                  <w:t>Strategic Communication Management</w:t>
                </w:r>
              </w:p>
            </w:tc>
          </w:sdtContent>
        </w:sdt>
      </w:tr>
      <w:tr w:rsidR="00D55A7C" w:rsidRPr="002B453A" w14:paraId="36CCD231" w14:textId="77777777" w:rsidTr="00765662">
        <w:tc>
          <w:tcPr>
            <w:tcW w:w="2148" w:type="dxa"/>
          </w:tcPr>
          <w:p w14:paraId="334265FF"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 xml:space="preserve">Assessment </w:t>
            </w:r>
          </w:p>
          <w:p w14:paraId="154FC719"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93004079"/>
          </w:sdtPr>
          <w:sdtEndPr/>
          <w:sdtContent>
            <w:sdt>
              <w:sdtPr>
                <w:rPr>
                  <w:rFonts w:asciiTheme="majorHAnsi" w:hAnsiTheme="majorHAnsi"/>
                  <w:sz w:val="20"/>
                  <w:szCs w:val="20"/>
                </w:rPr>
                <w:id w:val="308911326"/>
              </w:sdtPr>
              <w:sdtEndPr/>
              <w:sdtContent>
                <w:tc>
                  <w:tcPr>
                    <w:tcW w:w="7428" w:type="dxa"/>
                  </w:tcPr>
                  <w:p w14:paraId="3095CD4B" w14:textId="77777777" w:rsidR="00D55A7C" w:rsidRPr="00AD019E" w:rsidRDefault="00D55A7C" w:rsidP="00765662">
                    <w:pPr>
                      <w:rPr>
                        <w:rFonts w:asciiTheme="majorHAnsi" w:hAnsiTheme="majorHAnsi"/>
                        <w:sz w:val="20"/>
                        <w:szCs w:val="20"/>
                      </w:rPr>
                    </w:pPr>
                    <w:r w:rsidRPr="00AD019E">
                      <w:rPr>
                        <w:rFonts w:asciiTheme="majorHAnsi" w:hAnsiTheme="majorHAnsi"/>
                        <w:sz w:val="20"/>
                        <w:szCs w:val="20"/>
                      </w:rPr>
                      <w:t xml:space="preserve">At the end of the </w:t>
                    </w:r>
                    <w:r>
                      <w:rPr>
                        <w:rFonts w:asciiTheme="majorHAnsi" w:hAnsiTheme="majorHAnsi"/>
                        <w:sz w:val="20"/>
                        <w:szCs w:val="20"/>
                      </w:rPr>
                      <w:t xml:space="preserve">capstone </w:t>
                    </w:r>
                    <w:r w:rsidRPr="00AD019E">
                      <w:rPr>
                        <w:rFonts w:asciiTheme="majorHAnsi" w:hAnsiTheme="majorHAnsi"/>
                        <w:sz w:val="20"/>
                        <w:szCs w:val="20"/>
                      </w:rPr>
                      <w:t>class.  Results will be complied, analyzed and reported at the annual Strategic Communication faculty assessment meeting in December.</w:t>
                    </w:r>
                  </w:p>
                  <w:p w14:paraId="7DF18D76" w14:textId="77777777" w:rsidR="00D55A7C" w:rsidRPr="002B453A" w:rsidRDefault="00D55A7C" w:rsidP="00765662">
                    <w:pPr>
                      <w:rPr>
                        <w:rFonts w:asciiTheme="majorHAnsi" w:hAnsiTheme="majorHAnsi"/>
                        <w:sz w:val="20"/>
                        <w:szCs w:val="20"/>
                      </w:rPr>
                    </w:pPr>
                  </w:p>
                </w:tc>
              </w:sdtContent>
            </w:sdt>
          </w:sdtContent>
        </w:sdt>
      </w:tr>
      <w:tr w:rsidR="00D55A7C" w:rsidRPr="002B453A" w14:paraId="478CC2A2" w14:textId="77777777" w:rsidTr="00765662">
        <w:tc>
          <w:tcPr>
            <w:tcW w:w="2148" w:type="dxa"/>
          </w:tcPr>
          <w:p w14:paraId="6AA8720C"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464235291"/>
          </w:sdtPr>
          <w:sdtEndPr/>
          <w:sdtContent>
            <w:tc>
              <w:tcPr>
                <w:tcW w:w="7428" w:type="dxa"/>
              </w:tcPr>
              <w:p w14:paraId="5B2C24CD" w14:textId="77777777" w:rsidR="00D55A7C" w:rsidRPr="002B453A" w:rsidRDefault="00D55A7C" w:rsidP="00765662">
                <w:pPr>
                  <w:rPr>
                    <w:rFonts w:asciiTheme="majorHAnsi" w:hAnsiTheme="majorHAnsi"/>
                    <w:sz w:val="20"/>
                    <w:szCs w:val="20"/>
                  </w:rPr>
                </w:pPr>
                <w:r>
                  <w:rPr>
                    <w:rFonts w:asciiTheme="majorHAnsi" w:hAnsiTheme="majorHAnsi"/>
                    <w:sz w:val="20"/>
                    <w:szCs w:val="20"/>
                  </w:rPr>
                  <w:t>Class</w:t>
                </w:r>
                <w:r w:rsidRPr="00AD019E">
                  <w:rPr>
                    <w:rFonts w:asciiTheme="majorHAnsi" w:hAnsiTheme="majorHAnsi"/>
                    <w:sz w:val="20"/>
                    <w:szCs w:val="20"/>
                  </w:rPr>
                  <w:t xml:space="preserve"> instructor, Strategic Communication Program Assessment Chair</w:t>
                </w:r>
              </w:p>
            </w:tc>
          </w:sdtContent>
        </w:sdt>
      </w:tr>
    </w:tbl>
    <w:p w14:paraId="07120E81" w14:textId="5B2D5294" w:rsidR="00E41FA1" w:rsidRDefault="00E41FA1" w:rsidP="00D55A7C">
      <w:pPr>
        <w:tabs>
          <w:tab w:val="left" w:pos="1530"/>
        </w:tabs>
        <w:spacing w:after="0" w:line="240" w:lineRule="auto"/>
        <w:ind w:left="1440"/>
        <w:rPr>
          <w:rFonts w:asciiTheme="majorHAnsi" w:hAnsiTheme="majorHAnsi" w:cs="Arial"/>
          <w:sz w:val="20"/>
          <w:szCs w:val="20"/>
        </w:rPr>
      </w:pPr>
    </w:p>
    <w:p w14:paraId="4781E4C9" w14:textId="77777777" w:rsidR="00D55A7C" w:rsidRDefault="00D55A7C" w:rsidP="00D55A7C">
      <w:pPr>
        <w:tabs>
          <w:tab w:val="left" w:pos="1530"/>
        </w:tabs>
        <w:spacing w:after="0" w:line="240" w:lineRule="auto"/>
        <w:ind w:left="144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55A7C" w:rsidRPr="002B453A" w14:paraId="67034E06" w14:textId="77777777" w:rsidTr="00765662">
        <w:tc>
          <w:tcPr>
            <w:tcW w:w="2148" w:type="dxa"/>
          </w:tcPr>
          <w:p w14:paraId="31CCEBA8" w14:textId="77777777" w:rsidR="00D55A7C" w:rsidRPr="002B453A" w:rsidRDefault="00D55A7C" w:rsidP="00765662">
            <w:pPr>
              <w:jc w:val="center"/>
              <w:rPr>
                <w:rFonts w:asciiTheme="majorHAnsi" w:hAnsiTheme="majorHAnsi"/>
                <w:b/>
                <w:sz w:val="20"/>
                <w:szCs w:val="20"/>
              </w:rPr>
            </w:pPr>
            <w:r>
              <w:rPr>
                <w:rFonts w:asciiTheme="majorHAnsi" w:hAnsiTheme="majorHAnsi"/>
                <w:b/>
                <w:sz w:val="20"/>
                <w:szCs w:val="20"/>
              </w:rPr>
              <w:t>Outcome 2</w:t>
            </w:r>
          </w:p>
          <w:p w14:paraId="1D79473A" w14:textId="77777777" w:rsidR="00D55A7C" w:rsidRPr="002B453A" w:rsidRDefault="00D55A7C" w:rsidP="00765662">
            <w:pPr>
              <w:rPr>
                <w:rFonts w:asciiTheme="majorHAnsi" w:hAnsiTheme="majorHAnsi"/>
                <w:sz w:val="20"/>
                <w:szCs w:val="20"/>
              </w:rPr>
            </w:pPr>
          </w:p>
        </w:tc>
        <w:sdt>
          <w:sdtPr>
            <w:rPr>
              <w:rFonts w:asciiTheme="majorHAnsi" w:hAnsiTheme="majorHAnsi"/>
              <w:sz w:val="20"/>
              <w:szCs w:val="20"/>
            </w:rPr>
            <w:id w:val="-51543994"/>
          </w:sdtPr>
          <w:sdtEndPr/>
          <w:sdtContent>
            <w:tc>
              <w:tcPr>
                <w:tcW w:w="7428" w:type="dxa"/>
              </w:tcPr>
              <w:p w14:paraId="50AE4294" w14:textId="77777777" w:rsidR="00D55A7C" w:rsidRDefault="00D96185" w:rsidP="00765662">
                <w:pPr>
                  <w:tabs>
                    <w:tab w:val="left" w:pos="360"/>
                    <w:tab w:val="left" w:pos="720"/>
                  </w:tabs>
                  <w:spacing w:after="120"/>
                  <w:ind w:left="720" w:hanging="720"/>
                  <w:rPr>
                    <w:rFonts w:asciiTheme="majorHAnsi" w:hAnsiTheme="majorHAnsi"/>
                    <w:sz w:val="20"/>
                  </w:rPr>
                </w:pPr>
                <w:sdt>
                  <w:sdtPr>
                    <w:rPr>
                      <w:rFonts w:asciiTheme="majorHAnsi" w:hAnsiTheme="majorHAnsi"/>
                      <w:sz w:val="20"/>
                    </w:rPr>
                    <w:id w:val="1696421770"/>
                  </w:sdtPr>
                  <w:sdtEndPr/>
                  <w:sdtContent>
                    <w:r w:rsidR="00D55A7C">
                      <w:rPr>
                        <w:rFonts w:asciiTheme="majorHAnsi" w:hAnsiTheme="majorHAnsi"/>
                        <w:sz w:val="20"/>
                      </w:rPr>
                      <w:t>A</w:t>
                    </w:r>
                    <w:r w:rsidR="00D55A7C" w:rsidRPr="00A11E3A">
                      <w:rPr>
                        <w:rFonts w:asciiTheme="majorHAnsi" w:hAnsiTheme="majorHAnsi"/>
                        <w:sz w:val="20"/>
                      </w:rPr>
                      <w:t>pply principles of research to problems and issues in communications</w:t>
                    </w:r>
                    <w:r w:rsidR="00D55A7C">
                      <w:rPr>
                        <w:rFonts w:asciiTheme="majorHAnsi" w:hAnsiTheme="majorHAnsi"/>
                        <w:sz w:val="20"/>
                      </w:rPr>
                      <w:t>.</w:t>
                    </w:r>
                  </w:sdtContent>
                </w:sdt>
              </w:p>
              <w:p w14:paraId="483CFEAF" w14:textId="77777777" w:rsidR="00D55A7C" w:rsidRPr="002B453A" w:rsidRDefault="00D55A7C" w:rsidP="00765662">
                <w:pPr>
                  <w:ind w:hanging="720"/>
                  <w:rPr>
                    <w:rFonts w:asciiTheme="majorHAnsi" w:hAnsiTheme="majorHAnsi"/>
                    <w:sz w:val="20"/>
                    <w:szCs w:val="20"/>
                  </w:rPr>
                </w:pPr>
              </w:p>
            </w:tc>
          </w:sdtContent>
        </w:sdt>
      </w:tr>
      <w:tr w:rsidR="00D55A7C" w:rsidRPr="002B453A" w14:paraId="2C272BDA" w14:textId="77777777" w:rsidTr="00765662">
        <w:tc>
          <w:tcPr>
            <w:tcW w:w="2148" w:type="dxa"/>
          </w:tcPr>
          <w:p w14:paraId="04D51CD7"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7EC023B7" w14:textId="77777777" w:rsidR="00D55A7C" w:rsidRPr="002B453A" w:rsidRDefault="00D96185" w:rsidP="00765662">
            <w:pPr>
              <w:rPr>
                <w:rFonts w:asciiTheme="majorHAnsi" w:hAnsiTheme="majorHAnsi"/>
                <w:sz w:val="20"/>
                <w:szCs w:val="20"/>
              </w:rPr>
            </w:pPr>
            <w:sdt>
              <w:sdtPr>
                <w:rPr>
                  <w:rFonts w:asciiTheme="majorHAnsi" w:hAnsiTheme="majorHAnsi"/>
                  <w:sz w:val="20"/>
                  <w:szCs w:val="20"/>
                </w:rPr>
                <w:id w:val="-1457718193"/>
                <w:text/>
              </w:sdtPr>
              <w:sdtEndPr/>
              <w:sdtContent>
                <w:r w:rsidR="00D55A7C" w:rsidRPr="00AC39F4">
                  <w:rPr>
                    <w:rFonts w:asciiTheme="majorHAnsi" w:eastAsiaTheme="minorEastAsia" w:hAnsiTheme="majorHAnsi"/>
                    <w:sz w:val="20"/>
                    <w:szCs w:val="20"/>
                    <w:lang w:eastAsia="ja-JP"/>
                  </w:rPr>
                  <w:t>Direct:  Completion of legal research paper exploring a current issue in data protection and privacy issues, including history, any relevant case law, and policy recommendations.</w:t>
                </w:r>
              </w:sdtContent>
            </w:sdt>
            <w:r w:rsidR="00D55A7C" w:rsidRPr="002B453A">
              <w:rPr>
                <w:rFonts w:asciiTheme="majorHAnsi" w:hAnsiTheme="majorHAnsi"/>
                <w:sz w:val="20"/>
                <w:szCs w:val="20"/>
              </w:rPr>
              <w:t xml:space="preserve"> </w:t>
            </w:r>
          </w:p>
        </w:tc>
      </w:tr>
      <w:tr w:rsidR="00D55A7C" w:rsidRPr="002B453A" w14:paraId="4B8CCC45" w14:textId="77777777" w:rsidTr="00765662">
        <w:tc>
          <w:tcPr>
            <w:tcW w:w="2148" w:type="dxa"/>
          </w:tcPr>
          <w:p w14:paraId="75CA1426"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483091653"/>
          </w:sdtPr>
          <w:sdtEndPr/>
          <w:sdtContent>
            <w:sdt>
              <w:sdtPr>
                <w:rPr>
                  <w:rFonts w:asciiTheme="majorHAnsi" w:hAnsiTheme="majorHAnsi"/>
                  <w:sz w:val="20"/>
                  <w:szCs w:val="20"/>
                </w:rPr>
                <w:id w:val="1943804506"/>
              </w:sdtPr>
              <w:sdtEndPr/>
              <w:sdtContent>
                <w:tc>
                  <w:tcPr>
                    <w:tcW w:w="7428" w:type="dxa"/>
                  </w:tcPr>
                  <w:p w14:paraId="6473DA5B" w14:textId="77777777" w:rsidR="00D55A7C" w:rsidRPr="00511DF0" w:rsidRDefault="00D55A7C" w:rsidP="00765662">
                    <w:pPr>
                      <w:rPr>
                        <w:rFonts w:asciiTheme="majorHAnsi" w:hAnsiTheme="majorHAnsi"/>
                        <w:sz w:val="20"/>
                        <w:szCs w:val="20"/>
                      </w:rPr>
                    </w:pPr>
                    <w:r w:rsidRPr="00511DF0">
                      <w:rPr>
                        <w:rFonts w:asciiTheme="majorHAnsi" w:hAnsiTheme="majorHAnsi"/>
                        <w:sz w:val="20"/>
                        <w:szCs w:val="20"/>
                      </w:rPr>
                      <w:t>COMS 6</w:t>
                    </w:r>
                    <w:r>
                      <w:rPr>
                        <w:rFonts w:asciiTheme="majorHAnsi" w:hAnsiTheme="majorHAnsi"/>
                        <w:sz w:val="20"/>
                        <w:szCs w:val="20"/>
                      </w:rPr>
                      <w:t>533</w:t>
                    </w:r>
                    <w:r w:rsidRPr="00511DF0">
                      <w:rPr>
                        <w:rFonts w:asciiTheme="majorHAnsi" w:hAnsiTheme="majorHAnsi"/>
                        <w:sz w:val="20"/>
                        <w:szCs w:val="20"/>
                      </w:rPr>
                      <w:t xml:space="preserve"> </w:t>
                    </w:r>
                    <w:r>
                      <w:rPr>
                        <w:rFonts w:asciiTheme="majorHAnsi" w:hAnsiTheme="majorHAnsi"/>
                        <w:sz w:val="20"/>
                        <w:szCs w:val="20"/>
                      </w:rPr>
                      <w:t>Strategic Communication Management</w:t>
                    </w:r>
                  </w:p>
                </w:tc>
              </w:sdtContent>
            </w:sdt>
          </w:sdtContent>
        </w:sdt>
      </w:tr>
      <w:tr w:rsidR="00D55A7C" w:rsidRPr="002B453A" w14:paraId="303BA527" w14:textId="77777777" w:rsidTr="00765662">
        <w:tc>
          <w:tcPr>
            <w:tcW w:w="2148" w:type="dxa"/>
          </w:tcPr>
          <w:p w14:paraId="73854C87"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 xml:space="preserve">Assessment </w:t>
            </w:r>
          </w:p>
          <w:p w14:paraId="5BD5D299"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21669689"/>
          </w:sdtPr>
          <w:sdtEndPr/>
          <w:sdtContent>
            <w:sdt>
              <w:sdtPr>
                <w:rPr>
                  <w:rFonts w:asciiTheme="majorHAnsi" w:hAnsiTheme="majorHAnsi"/>
                  <w:sz w:val="20"/>
                  <w:szCs w:val="20"/>
                </w:rPr>
                <w:id w:val="-382564853"/>
              </w:sdtPr>
              <w:sdtEndPr/>
              <w:sdtContent>
                <w:tc>
                  <w:tcPr>
                    <w:tcW w:w="7428" w:type="dxa"/>
                  </w:tcPr>
                  <w:p w14:paraId="34FD25A7" w14:textId="77777777" w:rsidR="00D55A7C" w:rsidRPr="00AD019E" w:rsidRDefault="00D55A7C" w:rsidP="00765662">
                    <w:pPr>
                      <w:rPr>
                        <w:rFonts w:asciiTheme="majorHAnsi" w:hAnsiTheme="majorHAnsi"/>
                        <w:sz w:val="20"/>
                        <w:szCs w:val="20"/>
                      </w:rPr>
                    </w:pPr>
                    <w:r w:rsidRPr="00AD019E">
                      <w:rPr>
                        <w:rFonts w:asciiTheme="majorHAnsi" w:hAnsiTheme="majorHAnsi"/>
                        <w:sz w:val="20"/>
                        <w:szCs w:val="20"/>
                      </w:rPr>
                      <w:t xml:space="preserve">At the end of the </w:t>
                    </w:r>
                    <w:r>
                      <w:rPr>
                        <w:rFonts w:asciiTheme="majorHAnsi" w:hAnsiTheme="majorHAnsi"/>
                        <w:sz w:val="20"/>
                        <w:szCs w:val="20"/>
                      </w:rPr>
                      <w:t xml:space="preserve">capstone </w:t>
                    </w:r>
                    <w:r w:rsidRPr="00AD019E">
                      <w:rPr>
                        <w:rFonts w:asciiTheme="majorHAnsi" w:hAnsiTheme="majorHAnsi"/>
                        <w:sz w:val="20"/>
                        <w:szCs w:val="20"/>
                      </w:rPr>
                      <w:t>class.  Results will be complied, analyzed and reported at the annual Strategic Communication faculty assessment meeting in December.</w:t>
                    </w:r>
                  </w:p>
                  <w:p w14:paraId="6E9A4AFC" w14:textId="77777777" w:rsidR="00D55A7C" w:rsidRPr="002B453A" w:rsidRDefault="00D55A7C" w:rsidP="00765662">
                    <w:pPr>
                      <w:rPr>
                        <w:rFonts w:asciiTheme="majorHAnsi" w:hAnsiTheme="majorHAnsi"/>
                        <w:sz w:val="20"/>
                        <w:szCs w:val="20"/>
                      </w:rPr>
                    </w:pPr>
                  </w:p>
                </w:tc>
              </w:sdtContent>
            </w:sdt>
          </w:sdtContent>
        </w:sdt>
      </w:tr>
      <w:tr w:rsidR="00D55A7C" w:rsidRPr="002B453A" w14:paraId="51F960C5" w14:textId="77777777" w:rsidTr="00765662">
        <w:tc>
          <w:tcPr>
            <w:tcW w:w="2148" w:type="dxa"/>
          </w:tcPr>
          <w:p w14:paraId="7B3B8987" w14:textId="77777777" w:rsidR="00D55A7C" w:rsidRPr="002B453A" w:rsidRDefault="00D55A7C" w:rsidP="0076566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68552628"/>
          </w:sdtPr>
          <w:sdtEndPr/>
          <w:sdtContent>
            <w:sdt>
              <w:sdtPr>
                <w:rPr>
                  <w:rFonts w:asciiTheme="majorHAnsi" w:hAnsiTheme="majorHAnsi"/>
                  <w:sz w:val="20"/>
                  <w:szCs w:val="20"/>
                </w:rPr>
                <w:id w:val="-1432578183"/>
              </w:sdtPr>
              <w:sdtEndPr/>
              <w:sdtContent>
                <w:tc>
                  <w:tcPr>
                    <w:tcW w:w="7428" w:type="dxa"/>
                  </w:tcPr>
                  <w:p w14:paraId="3618015F" w14:textId="77777777" w:rsidR="00D55A7C" w:rsidRPr="002B453A" w:rsidRDefault="00D55A7C" w:rsidP="00765662">
                    <w:pPr>
                      <w:rPr>
                        <w:rFonts w:asciiTheme="majorHAnsi" w:hAnsiTheme="majorHAnsi"/>
                        <w:sz w:val="20"/>
                        <w:szCs w:val="20"/>
                      </w:rPr>
                    </w:pPr>
                    <w:r>
                      <w:rPr>
                        <w:rFonts w:asciiTheme="majorHAnsi" w:hAnsiTheme="majorHAnsi"/>
                        <w:sz w:val="20"/>
                        <w:szCs w:val="20"/>
                      </w:rPr>
                      <w:t>Class</w:t>
                    </w:r>
                    <w:r w:rsidRPr="00AD019E">
                      <w:rPr>
                        <w:rFonts w:asciiTheme="majorHAnsi" w:hAnsiTheme="majorHAnsi"/>
                        <w:sz w:val="20"/>
                        <w:szCs w:val="20"/>
                      </w:rPr>
                      <w:t xml:space="preserve"> instructor, Strategic Communication Program Assessment Chair</w:t>
                    </w:r>
                  </w:p>
                </w:tc>
              </w:sdtContent>
            </w:sdt>
          </w:sdtContent>
        </w:sdt>
      </w:tr>
    </w:tbl>
    <w:p w14:paraId="5D32BC86" w14:textId="77777777" w:rsidR="00D55A7C" w:rsidRDefault="00D55A7C" w:rsidP="00D55A7C">
      <w:pPr>
        <w:tabs>
          <w:tab w:val="left" w:pos="1530"/>
        </w:tabs>
        <w:spacing w:after="0" w:line="240" w:lineRule="auto"/>
        <w:ind w:left="1440"/>
        <w:rPr>
          <w:rFonts w:asciiTheme="majorHAnsi" w:hAnsiTheme="majorHAnsi" w:cs="Arial"/>
          <w:sz w:val="20"/>
          <w:szCs w:val="20"/>
        </w:rPr>
      </w:pPr>
    </w:p>
    <w:p w14:paraId="22DA6854" w14:textId="703E024D" w:rsidR="00E32485" w:rsidRPr="00E32485" w:rsidRDefault="00E41FA1" w:rsidP="00E32485">
      <w:pPr>
        <w:tabs>
          <w:tab w:val="left" w:pos="1440"/>
        </w:tabs>
        <w:spacing w:after="0" w:line="240" w:lineRule="auto"/>
        <w:ind w:left="1440"/>
        <w:rPr>
          <w:rFonts w:ascii="Arial" w:hAnsi="Arial" w:cs="Arial"/>
          <w:sz w:val="20"/>
        </w:rPr>
      </w:pPr>
      <w:r>
        <w:rPr>
          <w:rFonts w:asciiTheme="majorHAnsi" w:hAnsiTheme="majorHAnsi" w:cs="Arial"/>
          <w:sz w:val="20"/>
          <w:szCs w:val="20"/>
        </w:rPr>
        <w:t xml:space="preserve"> </w:t>
      </w:r>
    </w:p>
    <w:p w14:paraId="2FE126AC"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 program option meets employer needs</w:t>
      </w:r>
    </w:p>
    <w:p w14:paraId="2335941A" w14:textId="77777777" w:rsidR="001B33D6" w:rsidRDefault="001B33D6" w:rsidP="001B33D6">
      <w:pPr>
        <w:tabs>
          <w:tab w:val="left" w:pos="1440"/>
        </w:tabs>
        <w:spacing w:after="0" w:line="240" w:lineRule="auto"/>
        <w:ind w:left="1440"/>
        <w:rPr>
          <w:rFonts w:ascii="Arial" w:hAnsi="Arial" w:cs="Arial"/>
          <w:sz w:val="20"/>
        </w:rPr>
      </w:pPr>
    </w:p>
    <w:p w14:paraId="42B7B472" w14:textId="22130CF8" w:rsidR="001B33D6" w:rsidRPr="001B33D6" w:rsidRDefault="00E32485" w:rsidP="00E32485">
      <w:pPr>
        <w:tabs>
          <w:tab w:val="left" w:pos="1440"/>
        </w:tabs>
        <w:spacing w:after="0" w:line="240" w:lineRule="auto"/>
        <w:ind w:left="1440"/>
        <w:rPr>
          <w:rFonts w:ascii="Arial" w:hAnsi="Arial" w:cs="Arial"/>
          <w:sz w:val="20"/>
          <w:szCs w:val="20"/>
        </w:rPr>
      </w:pPr>
      <w:r>
        <w:rPr>
          <w:rFonts w:ascii="Arial" w:hAnsi="Arial" w:cs="Arial"/>
          <w:sz w:val="20"/>
        </w:rPr>
        <w:tab/>
      </w:r>
      <w:sdt>
        <w:sdtPr>
          <w:rPr>
            <w:rFonts w:ascii="Arial" w:hAnsi="Arial" w:cs="Arial"/>
            <w:sz w:val="20"/>
            <w:szCs w:val="20"/>
          </w:rPr>
          <w:id w:val="-311021144"/>
        </w:sdtPr>
        <w:sdtEndPr/>
        <w:sdtContent>
          <w:r w:rsidR="000D1070" w:rsidRPr="001B33D6">
            <w:rPr>
              <w:rFonts w:ascii="Arial" w:hAnsi="Arial" w:cs="Arial"/>
              <w:sz w:val="20"/>
              <w:szCs w:val="20"/>
            </w:rPr>
            <w:t>According to the Society for Human Resource Management, “employers in the U.S. that must comply with the European Union (EU) General Data Protection Regulation (GDPR), which took effect May 25, are struggling with the requirement to appoint a data protection officer. They also face grappling with the GDPR's 72-hour notification requirement upon discovery of a qualifying breach.” (</w:t>
          </w:r>
          <w:hyperlink r:id="rId15" w:history="1">
            <w:r w:rsidR="000D1070" w:rsidRPr="001B33D6">
              <w:rPr>
                <w:rStyle w:val="Hyperlink"/>
                <w:rFonts w:ascii="Arial" w:hAnsi="Arial" w:cs="Arial"/>
                <w:color w:val="auto"/>
                <w:sz w:val="20"/>
                <w:szCs w:val="20"/>
              </w:rPr>
              <w:t>https://www.shrm.org/resourcesandtools/legal-and-compliance/employment-law/pages/global-gdpr-data-protection-officer.aspx</w:t>
            </w:r>
          </w:hyperlink>
          <w:r w:rsidR="000D1070" w:rsidRPr="001B33D6">
            <w:rPr>
              <w:rFonts w:ascii="Arial" w:hAnsi="Arial" w:cs="Arial"/>
              <w:sz w:val="20"/>
              <w:szCs w:val="20"/>
            </w:rPr>
            <w:t xml:space="preserve">). </w:t>
          </w:r>
          <w:r w:rsidR="001B33D6" w:rsidRPr="001B33D6">
            <w:rPr>
              <w:rFonts w:ascii="Arial" w:hAnsi="Arial" w:cs="Arial"/>
              <w:sz w:val="20"/>
              <w:szCs w:val="20"/>
            </w:rPr>
            <w:t>Given the number of positions that need to be filled an</w:t>
          </w:r>
          <w:r w:rsidR="00514C3D">
            <w:rPr>
              <w:rFonts w:ascii="Arial" w:hAnsi="Arial" w:cs="Arial"/>
              <w:sz w:val="20"/>
              <w:szCs w:val="20"/>
            </w:rPr>
            <w:t>d a global skills shortage, the need for employees who are knowledgeable in this area is significant</w:t>
          </w:r>
          <w:r w:rsidR="001B33D6" w:rsidRPr="001B33D6">
            <w:rPr>
              <w:rFonts w:ascii="Arial" w:hAnsi="Arial" w:cs="Arial"/>
              <w:sz w:val="20"/>
              <w:szCs w:val="20"/>
            </w:rPr>
            <w:t>. According to the </w:t>
          </w:r>
          <w:hyperlink r:id="rId16" w:history="1">
            <w:r w:rsidR="001B33D6" w:rsidRPr="001B33D6">
              <w:rPr>
                <w:rStyle w:val="Hyperlink"/>
                <w:rFonts w:ascii="Arial" w:hAnsi="Arial" w:cs="Arial"/>
                <w:color w:val="auto"/>
                <w:sz w:val="20"/>
                <w:szCs w:val="20"/>
              </w:rPr>
              <w:t xml:space="preserve">International </w:t>
            </w:r>
            <w:r w:rsidR="001B33D6" w:rsidRPr="001B33D6">
              <w:rPr>
                <w:rStyle w:val="Hyperlink"/>
                <w:rFonts w:ascii="Arial" w:hAnsi="Arial" w:cs="Arial"/>
                <w:color w:val="auto"/>
                <w:sz w:val="20"/>
                <w:szCs w:val="20"/>
              </w:rPr>
              <w:lastRenderedPageBreak/>
              <w:t>Association of Privacy Professionals</w:t>
            </w:r>
          </w:hyperlink>
          <w:r w:rsidR="001B33D6" w:rsidRPr="001B33D6">
            <w:rPr>
              <w:rFonts w:ascii="Arial" w:hAnsi="Arial" w:cs="Arial"/>
              <w:sz w:val="20"/>
              <w:szCs w:val="20"/>
            </w:rPr>
            <w:t xml:space="preserve"> (IAPP): “…once the GDPR takes effect, at least 28,000 DPOs (Data Protection Officer</w:t>
          </w:r>
          <w:r w:rsidR="001B33D6">
            <w:rPr>
              <w:rFonts w:ascii="Arial" w:hAnsi="Arial" w:cs="Arial"/>
              <w:sz w:val="20"/>
              <w:szCs w:val="20"/>
            </w:rPr>
            <w:t>s</w:t>
          </w:r>
          <w:r w:rsidR="001B33D6" w:rsidRPr="001B33D6">
            <w:rPr>
              <w:rFonts w:ascii="Arial" w:hAnsi="Arial" w:cs="Arial"/>
              <w:sz w:val="20"/>
              <w:szCs w:val="20"/>
            </w:rPr>
            <w:t>) will be needed in Europe and the United States alone. Applying a similar methodology, we now estimate that as many as 75,000 DPO positions will be created in response to the GDPR around the globe.”</w:t>
          </w:r>
        </w:sdtContent>
      </w:sdt>
      <w:r w:rsidR="001B33D6" w:rsidRPr="001B33D6">
        <w:rPr>
          <w:rFonts w:ascii="Arial" w:hAnsi="Arial" w:cs="Arial"/>
          <w:sz w:val="20"/>
          <w:szCs w:val="20"/>
        </w:rPr>
        <w:t xml:space="preserve"> </w:t>
      </w:r>
    </w:p>
    <w:p w14:paraId="6B956B40" w14:textId="753753D1" w:rsidR="00E32485" w:rsidRPr="00E32485" w:rsidRDefault="00E32485" w:rsidP="00E32485">
      <w:pPr>
        <w:tabs>
          <w:tab w:val="left" w:pos="1440"/>
        </w:tabs>
        <w:spacing w:after="0" w:line="240" w:lineRule="auto"/>
        <w:ind w:left="1440"/>
        <w:rPr>
          <w:rFonts w:ascii="Arial" w:hAnsi="Arial" w:cs="Arial"/>
          <w:sz w:val="20"/>
        </w:rPr>
      </w:pPr>
    </w:p>
    <w:p w14:paraId="5E405D20"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p>
    <w:p w14:paraId="66417D99" w14:textId="253F810E"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320877846"/>
        </w:sdtPr>
        <w:sdtEndPr/>
        <w:sdtContent>
          <w:r w:rsidR="00D81FF4">
            <w:rPr>
              <w:rFonts w:ascii="Arial" w:hAnsi="Arial" w:cs="Arial"/>
              <w:sz w:val="20"/>
              <w:szCs w:val="20"/>
            </w:rPr>
            <w:t>35</w:t>
          </w:r>
        </w:sdtContent>
      </w:sdt>
    </w:p>
    <w:p w14:paraId="797C42C6"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14:paraId="4081233F" w14:textId="77777777" w:rsidR="003C4149" w:rsidRDefault="003C4149" w:rsidP="003C4149">
      <w:pPr>
        <w:tabs>
          <w:tab w:val="left" w:pos="1440"/>
        </w:tabs>
        <w:spacing w:after="0" w:line="240" w:lineRule="auto"/>
        <w:ind w:left="1440"/>
        <w:rPr>
          <w:rFonts w:ascii="Arial" w:hAnsi="Arial" w:cs="Arial"/>
          <w:sz w:val="20"/>
        </w:rPr>
      </w:pPr>
    </w:p>
    <w:p w14:paraId="650FFA99" w14:textId="62391525" w:rsidR="0085502F" w:rsidRDefault="00D96185" w:rsidP="003C4149">
      <w:pPr>
        <w:spacing w:after="0" w:line="240" w:lineRule="auto"/>
        <w:ind w:left="1440"/>
        <w:rPr>
          <w:rFonts w:ascii="Arial" w:hAnsi="Arial" w:cs="Arial"/>
          <w:sz w:val="20"/>
          <w:szCs w:val="20"/>
        </w:rPr>
      </w:pPr>
      <w:sdt>
        <w:sdtPr>
          <w:rPr>
            <w:rFonts w:ascii="Arial" w:hAnsi="Arial" w:cs="Arial"/>
            <w:sz w:val="20"/>
            <w:szCs w:val="20"/>
          </w:rPr>
          <w:id w:val="1341275002"/>
        </w:sdtPr>
        <w:sdtEndPr/>
        <w:sdtContent>
          <w:r w:rsidR="00681EBF">
            <w:rPr>
              <w:rFonts w:ascii="Arial" w:hAnsi="Arial" w:cs="Arial"/>
              <w:sz w:val="20"/>
              <w:szCs w:val="20"/>
            </w:rPr>
            <w:t xml:space="preserve">The University of Edinburgh Information Technology Law program: </w:t>
          </w:r>
          <w:hyperlink r:id="rId17" w:history="1">
            <w:r w:rsidR="00682C03" w:rsidRPr="002C326D">
              <w:rPr>
                <w:rStyle w:val="Hyperlink"/>
                <w:rFonts w:ascii="Arial" w:hAnsi="Arial" w:cs="Arial"/>
                <w:sz w:val="20"/>
                <w:szCs w:val="20"/>
              </w:rPr>
              <w:t>https://www.ed.ac.uk/studying/postgraduate/degrees/index.php?r=site/view&amp;edition=2018&amp;id=502</w:t>
            </w:r>
          </w:hyperlink>
        </w:sdtContent>
      </w:sdt>
      <w:r w:rsidR="00682C03">
        <w:rPr>
          <w:rFonts w:ascii="Arial" w:hAnsi="Arial" w:cs="Arial"/>
          <w:sz w:val="20"/>
          <w:szCs w:val="20"/>
        </w:rPr>
        <w:t xml:space="preserve"> </w:t>
      </w:r>
    </w:p>
    <w:p w14:paraId="132B97EE" w14:textId="77777777" w:rsidR="0085502F" w:rsidRDefault="0085502F" w:rsidP="003C4149">
      <w:pPr>
        <w:spacing w:after="0" w:line="240" w:lineRule="auto"/>
        <w:ind w:left="1440"/>
        <w:rPr>
          <w:rFonts w:ascii="Arial" w:hAnsi="Arial" w:cs="Arial"/>
          <w:sz w:val="20"/>
        </w:rPr>
      </w:pPr>
    </w:p>
    <w:p w14:paraId="49C09C29" w14:textId="420181C8" w:rsidR="00681EBF" w:rsidRPr="00681EBF" w:rsidRDefault="00681EBF" w:rsidP="003C4149">
      <w:pPr>
        <w:spacing w:after="0" w:line="240" w:lineRule="auto"/>
        <w:ind w:left="1440"/>
        <w:rPr>
          <w:bCs/>
        </w:rPr>
      </w:pPr>
      <w:r>
        <w:t>The John Marshall Law School</w:t>
      </w:r>
      <w:r w:rsidRPr="00681EBF">
        <w:t xml:space="preserve">, </w:t>
      </w:r>
      <w:r w:rsidRPr="00681EBF">
        <w:rPr>
          <w:bCs/>
        </w:rPr>
        <w:t>LLM in Information Technology &amp; Privacy Law</w:t>
      </w:r>
      <w:r>
        <w:rPr>
          <w:bCs/>
        </w:rPr>
        <w:t>:</w:t>
      </w:r>
    </w:p>
    <w:p w14:paraId="2F1AB139" w14:textId="53B75A14" w:rsidR="00E32485" w:rsidRDefault="00D96185" w:rsidP="003C4149">
      <w:pPr>
        <w:spacing w:after="0" w:line="240" w:lineRule="auto"/>
        <w:ind w:left="1440"/>
        <w:rPr>
          <w:rFonts w:ascii="Arial" w:hAnsi="Arial" w:cs="Arial"/>
          <w:sz w:val="20"/>
        </w:rPr>
      </w:pPr>
      <w:hyperlink r:id="rId18" w:history="1">
        <w:r w:rsidR="0085502F" w:rsidRPr="002C326D">
          <w:rPr>
            <w:rStyle w:val="Hyperlink"/>
            <w:rFonts w:ascii="Arial" w:hAnsi="Arial" w:cs="Arial"/>
            <w:sz w:val="20"/>
          </w:rPr>
          <w:t>https://www.jmls.edu/academics/ip-privacy/llm-it-privacy-law.php</w:t>
        </w:r>
      </w:hyperlink>
      <w:r w:rsidR="0085502F">
        <w:rPr>
          <w:rFonts w:ascii="Arial" w:hAnsi="Arial" w:cs="Arial"/>
          <w:sz w:val="20"/>
        </w:rPr>
        <w:t xml:space="preserve"> </w:t>
      </w:r>
    </w:p>
    <w:p w14:paraId="271D040B" w14:textId="77777777" w:rsidR="00207228" w:rsidRDefault="00207228" w:rsidP="003C4149">
      <w:pPr>
        <w:spacing w:after="0" w:line="240" w:lineRule="auto"/>
        <w:ind w:left="1440"/>
        <w:rPr>
          <w:rFonts w:ascii="Arial" w:hAnsi="Arial" w:cs="Arial"/>
          <w:sz w:val="20"/>
        </w:rPr>
      </w:pPr>
    </w:p>
    <w:p w14:paraId="1F30EEBE" w14:textId="44D49461" w:rsidR="00207228" w:rsidRPr="00E32485" w:rsidRDefault="00207228" w:rsidP="003C4149">
      <w:pPr>
        <w:spacing w:after="0" w:line="240" w:lineRule="auto"/>
        <w:ind w:left="1440"/>
        <w:rPr>
          <w:rFonts w:ascii="Arial" w:hAnsi="Arial" w:cs="Arial"/>
          <w:sz w:val="20"/>
        </w:rPr>
      </w:pPr>
      <w:r>
        <w:rPr>
          <w:rFonts w:ascii="Arial" w:hAnsi="Arial" w:cs="Arial"/>
          <w:sz w:val="20"/>
        </w:rPr>
        <w:t xml:space="preserve">University of California at Berkeley School of Law, LL.M. Law and Technology Certificate program:  </w:t>
      </w:r>
      <w:hyperlink r:id="rId19" w:history="1">
        <w:r w:rsidRPr="009F0E3C">
          <w:rPr>
            <w:rStyle w:val="Hyperlink"/>
            <w:rFonts w:ascii="Arial" w:hAnsi="Arial" w:cs="Arial"/>
            <w:sz w:val="20"/>
          </w:rPr>
          <w:t>https://www.law.berkeley.edu/research/bclt/students/law-technology-certificate-program/ll-m-law-technology-certificate/</w:t>
        </w:r>
      </w:hyperlink>
      <w:r>
        <w:rPr>
          <w:rFonts w:ascii="Arial" w:hAnsi="Arial" w:cs="Arial"/>
          <w:sz w:val="20"/>
        </w:rPr>
        <w:t xml:space="preserve"> </w:t>
      </w:r>
    </w:p>
    <w:sdt>
      <w:sdtPr>
        <w:rPr>
          <w:rFonts w:ascii="Arial" w:hAnsi="Arial" w:cs="Arial"/>
          <w:sz w:val="20"/>
          <w:szCs w:val="20"/>
        </w:rPr>
        <w:id w:val="-448623626"/>
        <w:showingPlcHdr/>
      </w:sdtPr>
      <w:sdtEndPr/>
      <w:sdtContent>
        <w:p w14:paraId="2E0DA4F6" w14:textId="28B77C0A" w:rsidR="005C2CF5" w:rsidRPr="004D55AD" w:rsidRDefault="002E32A1" w:rsidP="004D55AD">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14:paraId="5C7E2F42" w14:textId="77777777" w:rsidR="00C946B3" w:rsidRPr="004D55AD" w:rsidRDefault="00C946B3" w:rsidP="004D55AD">
      <w:pPr>
        <w:tabs>
          <w:tab w:val="left" w:pos="540"/>
        </w:tabs>
        <w:spacing w:after="0"/>
        <w:rPr>
          <w:rFonts w:ascii="Arial" w:hAnsi="Arial" w:cs="Arial"/>
          <w:sz w:val="20"/>
          <w:szCs w:val="20"/>
        </w:rPr>
      </w:pPr>
    </w:p>
    <w:p w14:paraId="6FE7D229" w14:textId="4647D77C"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r w:rsidR="00D81FF4">
        <w:rPr>
          <w:rFonts w:ascii="Arial" w:hAnsi="Arial" w:cs="Arial"/>
          <w:sz w:val="20"/>
          <w:szCs w:val="20"/>
        </w:rPr>
        <w:t xml:space="preserve"> </w:t>
      </w:r>
    </w:p>
    <w:p w14:paraId="2B767145" w14:textId="77777777" w:rsidR="00E32485" w:rsidRDefault="00E32485" w:rsidP="004D55AD">
      <w:pPr>
        <w:tabs>
          <w:tab w:val="left" w:pos="540"/>
        </w:tabs>
        <w:spacing w:after="0"/>
        <w:rPr>
          <w:rFonts w:ascii="Arial" w:hAnsi="Arial" w:cs="Arial"/>
          <w:sz w:val="20"/>
          <w:szCs w:val="20"/>
        </w:rPr>
      </w:pPr>
    </w:p>
    <w:p w14:paraId="79E44000" w14:textId="63270952"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 xml:space="preserve">Will the new option/emphasis/concentration be offered via distance delivery?  </w:t>
      </w:r>
      <w:sdt>
        <w:sdtPr>
          <w:rPr>
            <w:rFonts w:asciiTheme="majorHAnsi" w:hAnsiTheme="majorHAnsi" w:cs="Arial"/>
            <w:sz w:val="20"/>
            <w:szCs w:val="20"/>
          </w:rPr>
          <w:alias w:val="Select Yes / No"/>
          <w:tag w:val="Select Yes / No"/>
          <w:id w:val="-756363685"/>
        </w:sdtPr>
        <w:sdtEndPr/>
        <w:sdtContent>
          <w:r w:rsidRPr="00682C03">
            <w:rPr>
              <w:rStyle w:val="PlaceholderText"/>
              <w:u w:val="single"/>
            </w:rPr>
            <w:t>Yes</w:t>
          </w:r>
          <w:r>
            <w:rPr>
              <w:rStyle w:val="PlaceholderText"/>
            </w:rPr>
            <w:t xml:space="preserve"> </w:t>
          </w:r>
        </w:sdtContent>
      </w:sdt>
    </w:p>
    <w:p w14:paraId="44783B55" w14:textId="77777777"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14:paraId="5389051E" w14:textId="1ADA9148" w:rsidR="00E3248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dtPr>
        <w:sdtEndPr/>
        <w:sdtContent>
          <w:r w:rsidR="00D81FF4">
            <w:rPr>
              <w:rFonts w:ascii="Arial" w:hAnsi="Arial" w:cs="Arial"/>
              <w:sz w:val="20"/>
              <w:szCs w:val="20"/>
            </w:rPr>
            <w:t>Blackboard Learn LMS</w:t>
          </w:r>
        </w:sdtContent>
      </w:sdt>
    </w:p>
    <w:p w14:paraId="4A96368D" w14:textId="77777777" w:rsidR="003A5E20" w:rsidRPr="004D55AD" w:rsidRDefault="003A5E20" w:rsidP="004D55AD">
      <w:pPr>
        <w:tabs>
          <w:tab w:val="left" w:pos="540"/>
        </w:tabs>
        <w:spacing w:after="0" w:line="240" w:lineRule="auto"/>
        <w:rPr>
          <w:rFonts w:ascii="Arial" w:hAnsi="Arial" w:cs="Arial"/>
          <w:sz w:val="20"/>
          <w:szCs w:val="20"/>
        </w:rPr>
      </w:pPr>
    </w:p>
    <w:p w14:paraId="7FB79337" w14:textId="77777777" w:rsidR="005C2CF5" w:rsidRPr="004D55AD" w:rsidRDefault="005C2CF5" w:rsidP="004D55AD">
      <w:pPr>
        <w:tabs>
          <w:tab w:val="left" w:pos="540"/>
        </w:tabs>
        <w:spacing w:after="0"/>
        <w:rPr>
          <w:rFonts w:ascii="Arial" w:hAnsi="Arial" w:cs="Arial"/>
          <w:sz w:val="20"/>
          <w:szCs w:val="20"/>
        </w:rPr>
      </w:pPr>
    </w:p>
    <w:p w14:paraId="40979692"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14:paraId="127846F8" w14:textId="7245A996"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D81FF4">
            <w:rPr>
              <w:rFonts w:ascii="Arial" w:hAnsi="Arial" w:cs="Arial"/>
              <w:sz w:val="20"/>
              <w:szCs w:val="20"/>
            </w:rPr>
            <w:t>Blackboard Learn LMS, Ema</w:t>
          </w:r>
          <w:r w:rsidR="00514C3D">
            <w:rPr>
              <w:rFonts w:ascii="Arial" w:hAnsi="Arial" w:cs="Arial"/>
              <w:sz w:val="20"/>
              <w:szCs w:val="20"/>
            </w:rPr>
            <w:t>il, Discussion Boards</w:t>
          </w:r>
        </w:sdtContent>
      </w:sdt>
    </w:p>
    <w:p w14:paraId="2B474919" w14:textId="77777777" w:rsidR="005C2CF5" w:rsidRPr="004D55AD" w:rsidRDefault="005C2CF5" w:rsidP="004D55AD">
      <w:pPr>
        <w:tabs>
          <w:tab w:val="left" w:pos="540"/>
        </w:tabs>
        <w:spacing w:after="0" w:line="240" w:lineRule="auto"/>
        <w:rPr>
          <w:rFonts w:ascii="Arial" w:hAnsi="Arial" w:cs="Arial"/>
          <w:sz w:val="20"/>
          <w:szCs w:val="20"/>
        </w:rPr>
      </w:pPr>
    </w:p>
    <w:p w14:paraId="68CC15FA" w14:textId="77777777"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14:paraId="7874061D" w14:textId="2AB613C7"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682C03">
            <w:rPr>
              <w:rFonts w:ascii="Arial" w:hAnsi="Arial" w:cs="Arial"/>
              <w:sz w:val="20"/>
              <w:szCs w:val="20"/>
            </w:rPr>
            <w:t>NA</w:t>
          </w:r>
        </w:sdtContent>
      </w:sdt>
    </w:p>
    <w:p w14:paraId="161B6EC3" w14:textId="77777777" w:rsidR="00342850" w:rsidRDefault="00342850" w:rsidP="004D55AD">
      <w:pPr>
        <w:tabs>
          <w:tab w:val="left" w:pos="540"/>
        </w:tabs>
        <w:spacing w:after="0" w:line="240" w:lineRule="auto"/>
        <w:rPr>
          <w:rFonts w:ascii="Arial" w:hAnsi="Arial" w:cs="Arial"/>
          <w:sz w:val="20"/>
          <w:szCs w:val="20"/>
        </w:rPr>
      </w:pPr>
    </w:p>
    <w:p w14:paraId="3574FBCB" w14:textId="77777777"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14:paraId="63EC6320" w14:textId="77777777" w:rsidR="005C2CF5" w:rsidRPr="00991F5E" w:rsidRDefault="005C2CF5" w:rsidP="004D55AD">
      <w:pPr>
        <w:tabs>
          <w:tab w:val="left" w:pos="540"/>
        </w:tabs>
        <w:spacing w:after="0" w:line="240" w:lineRule="auto"/>
        <w:rPr>
          <w:rFonts w:asciiTheme="majorHAnsi" w:hAnsiTheme="majorHAnsi" w:cs="Arial"/>
          <w:sz w:val="20"/>
          <w:szCs w:val="20"/>
        </w:rPr>
      </w:pPr>
    </w:p>
    <w:p w14:paraId="7EA3AE4B" w14:textId="77777777" w:rsidR="005C2CF5" w:rsidRPr="00991F5E" w:rsidRDefault="005C2CF5" w:rsidP="005C2CF5">
      <w:pPr>
        <w:tabs>
          <w:tab w:val="left" w:pos="360"/>
        </w:tabs>
        <w:spacing w:after="0" w:line="240" w:lineRule="auto"/>
        <w:rPr>
          <w:rFonts w:asciiTheme="majorHAnsi" w:hAnsiTheme="majorHAnsi" w:cs="Arial"/>
          <w:sz w:val="20"/>
          <w:szCs w:val="20"/>
        </w:rPr>
      </w:pPr>
    </w:p>
    <w:p w14:paraId="6862741F" w14:textId="77777777"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240DB34A" w14:textId="77777777" w:rsidR="00041CB8" w:rsidRDefault="00041CB8" w:rsidP="00041CB8">
      <w:pPr>
        <w:tabs>
          <w:tab w:val="left" w:pos="360"/>
          <w:tab w:val="left" w:pos="720"/>
        </w:tabs>
        <w:spacing w:after="0" w:line="240" w:lineRule="auto"/>
        <w:rPr>
          <w:rFonts w:ascii="Times New Roman" w:hAnsi="Times New Roman" w:cs="Times New Roman"/>
          <w:sz w:val="24"/>
          <w:szCs w:val="24"/>
        </w:rPr>
      </w:pPr>
    </w:p>
    <w:p w14:paraId="3CA3D22F"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14:paraId="73C326AB"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14:paraId="20AF66E8" w14:textId="77777777" w:rsidR="00041CB8" w:rsidRPr="00041CB8" w:rsidRDefault="00041CB8" w:rsidP="00041CB8">
      <w:pPr>
        <w:tabs>
          <w:tab w:val="left" w:pos="360"/>
          <w:tab w:val="left" w:pos="720"/>
        </w:tabs>
        <w:spacing w:after="0" w:line="480" w:lineRule="auto"/>
        <w:rPr>
          <w:rFonts w:ascii="Times New Roman" w:hAnsi="Times New Roman" w:cs="Times New Roman"/>
        </w:rPr>
      </w:pPr>
    </w:p>
    <w:p w14:paraId="040BA4A2"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14:paraId="4DB77FDE" w14:textId="77777777"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14:paraId="13B13726" w14:textId="77777777" w:rsidR="00041CB8" w:rsidRPr="00041CB8" w:rsidRDefault="00041CB8" w:rsidP="005C2CF5">
      <w:pPr>
        <w:rPr>
          <w:rFonts w:asciiTheme="majorHAnsi" w:hAnsiTheme="majorHAnsi"/>
        </w:rPr>
      </w:pPr>
    </w:p>
    <w:sectPr w:rsidR="00041CB8" w:rsidRPr="00041CB8" w:rsidSect="00BA5779">
      <w:footerReference w:type="even" r:id="rId20"/>
      <w:footerReference w:type="default" r:id="rId2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3651" w14:textId="77777777" w:rsidR="00001311" w:rsidRDefault="00001311">
      <w:pPr>
        <w:spacing w:after="0" w:line="240" w:lineRule="auto"/>
      </w:pPr>
      <w:r>
        <w:separator/>
      </w:r>
    </w:p>
  </w:endnote>
  <w:endnote w:type="continuationSeparator" w:id="0">
    <w:p w14:paraId="40FD43FB" w14:textId="77777777" w:rsidR="00001311" w:rsidRDefault="0000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30E0" w14:textId="77777777" w:rsidR="00BF500E" w:rsidRDefault="00BF500E" w:rsidP="00BA5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0A903" w14:textId="77777777" w:rsidR="00BF500E" w:rsidRDefault="00BF500E"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2350" w14:textId="424E17F1" w:rsidR="00BF500E" w:rsidRDefault="00BF500E" w:rsidP="00BA5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6185">
      <w:rPr>
        <w:rStyle w:val="PageNumber"/>
        <w:noProof/>
      </w:rPr>
      <w:t>5</w:t>
    </w:r>
    <w:r>
      <w:rPr>
        <w:rStyle w:val="PageNumber"/>
      </w:rPr>
      <w:fldChar w:fldCharType="end"/>
    </w:r>
  </w:p>
  <w:p w14:paraId="3CDF93D2" w14:textId="77777777" w:rsidR="00BF500E" w:rsidRDefault="00BF500E" w:rsidP="00536239">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CCC3D" w14:textId="77777777" w:rsidR="00001311" w:rsidRDefault="00001311">
      <w:pPr>
        <w:spacing w:after="0" w:line="240" w:lineRule="auto"/>
      </w:pPr>
      <w:r>
        <w:separator/>
      </w:r>
    </w:p>
  </w:footnote>
  <w:footnote w:type="continuationSeparator" w:id="0">
    <w:p w14:paraId="3B71DE1D" w14:textId="77777777" w:rsidR="00001311" w:rsidRDefault="0000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13F53"/>
    <w:multiLevelType w:val="hybridMultilevel"/>
    <w:tmpl w:val="E334F05E"/>
    <w:lvl w:ilvl="0" w:tplc="DC540C8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497FEE"/>
    <w:multiLevelType w:val="multilevel"/>
    <w:tmpl w:val="66C2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01311"/>
    <w:rsid w:val="00017229"/>
    <w:rsid w:val="000200A0"/>
    <w:rsid w:val="00023741"/>
    <w:rsid w:val="00041CB8"/>
    <w:rsid w:val="00051F50"/>
    <w:rsid w:val="00095764"/>
    <w:rsid w:val="000B766A"/>
    <w:rsid w:val="000D1070"/>
    <w:rsid w:val="000E3809"/>
    <w:rsid w:val="0010086B"/>
    <w:rsid w:val="00160202"/>
    <w:rsid w:val="00170C1E"/>
    <w:rsid w:val="00191116"/>
    <w:rsid w:val="0019256B"/>
    <w:rsid w:val="001A3143"/>
    <w:rsid w:val="001B33D6"/>
    <w:rsid w:val="001C1143"/>
    <w:rsid w:val="001D3F09"/>
    <w:rsid w:val="001E33BD"/>
    <w:rsid w:val="00207228"/>
    <w:rsid w:val="0028106C"/>
    <w:rsid w:val="00282A39"/>
    <w:rsid w:val="00286469"/>
    <w:rsid w:val="002D5A85"/>
    <w:rsid w:val="002E32A1"/>
    <w:rsid w:val="002F7640"/>
    <w:rsid w:val="00324AE9"/>
    <w:rsid w:val="00330F41"/>
    <w:rsid w:val="00335F43"/>
    <w:rsid w:val="00342642"/>
    <w:rsid w:val="00342850"/>
    <w:rsid w:val="00366F3D"/>
    <w:rsid w:val="003728CF"/>
    <w:rsid w:val="003A5E20"/>
    <w:rsid w:val="003C1CC9"/>
    <w:rsid w:val="003C4149"/>
    <w:rsid w:val="003D1340"/>
    <w:rsid w:val="003E68DD"/>
    <w:rsid w:val="00474791"/>
    <w:rsid w:val="00485EC9"/>
    <w:rsid w:val="004B454C"/>
    <w:rsid w:val="004D55AD"/>
    <w:rsid w:val="00511DF0"/>
    <w:rsid w:val="00514C3D"/>
    <w:rsid w:val="005178A0"/>
    <w:rsid w:val="00536239"/>
    <w:rsid w:val="0055662D"/>
    <w:rsid w:val="005776BE"/>
    <w:rsid w:val="005C2CF5"/>
    <w:rsid w:val="005E004B"/>
    <w:rsid w:val="005E2DB9"/>
    <w:rsid w:val="005F36B2"/>
    <w:rsid w:val="0061768D"/>
    <w:rsid w:val="0065309D"/>
    <w:rsid w:val="00653463"/>
    <w:rsid w:val="00681EBF"/>
    <w:rsid w:val="00682C03"/>
    <w:rsid w:val="00690D5A"/>
    <w:rsid w:val="006A004A"/>
    <w:rsid w:val="006E4786"/>
    <w:rsid w:val="007068E0"/>
    <w:rsid w:val="00713EE3"/>
    <w:rsid w:val="00765662"/>
    <w:rsid w:val="00792CA7"/>
    <w:rsid w:val="0080100E"/>
    <w:rsid w:val="0082445D"/>
    <w:rsid w:val="0083504C"/>
    <w:rsid w:val="0085502F"/>
    <w:rsid w:val="008754BC"/>
    <w:rsid w:val="008A668A"/>
    <w:rsid w:val="008E7513"/>
    <w:rsid w:val="00915109"/>
    <w:rsid w:val="00920F03"/>
    <w:rsid w:val="00930E85"/>
    <w:rsid w:val="00936679"/>
    <w:rsid w:val="00963C0B"/>
    <w:rsid w:val="00972EA5"/>
    <w:rsid w:val="00991F5E"/>
    <w:rsid w:val="009B59A4"/>
    <w:rsid w:val="009D2FF6"/>
    <w:rsid w:val="00A003EA"/>
    <w:rsid w:val="00A11E3A"/>
    <w:rsid w:val="00A1225E"/>
    <w:rsid w:val="00A13697"/>
    <w:rsid w:val="00A32650"/>
    <w:rsid w:val="00A33692"/>
    <w:rsid w:val="00A44FA3"/>
    <w:rsid w:val="00A45F56"/>
    <w:rsid w:val="00A74829"/>
    <w:rsid w:val="00A91791"/>
    <w:rsid w:val="00A92BE7"/>
    <w:rsid w:val="00AD019E"/>
    <w:rsid w:val="00B441AD"/>
    <w:rsid w:val="00B53A76"/>
    <w:rsid w:val="00B600C8"/>
    <w:rsid w:val="00B80C0A"/>
    <w:rsid w:val="00BA5779"/>
    <w:rsid w:val="00BB5E6D"/>
    <w:rsid w:val="00BF500E"/>
    <w:rsid w:val="00C12175"/>
    <w:rsid w:val="00C21E86"/>
    <w:rsid w:val="00C2546F"/>
    <w:rsid w:val="00C63064"/>
    <w:rsid w:val="00C80D3F"/>
    <w:rsid w:val="00C81E7A"/>
    <w:rsid w:val="00C946B3"/>
    <w:rsid w:val="00CD1FEA"/>
    <w:rsid w:val="00D261AD"/>
    <w:rsid w:val="00D55A7C"/>
    <w:rsid w:val="00D700FB"/>
    <w:rsid w:val="00D81FF4"/>
    <w:rsid w:val="00D96185"/>
    <w:rsid w:val="00DA339F"/>
    <w:rsid w:val="00DD2A03"/>
    <w:rsid w:val="00DF3BC2"/>
    <w:rsid w:val="00E03E1F"/>
    <w:rsid w:val="00E14742"/>
    <w:rsid w:val="00E32485"/>
    <w:rsid w:val="00E41FA1"/>
    <w:rsid w:val="00E51E57"/>
    <w:rsid w:val="00E7095E"/>
    <w:rsid w:val="00ED0467"/>
    <w:rsid w:val="00EE307A"/>
    <w:rsid w:val="00EF1716"/>
    <w:rsid w:val="00F11812"/>
    <w:rsid w:val="00F30341"/>
    <w:rsid w:val="00F31A4A"/>
    <w:rsid w:val="00F3692E"/>
    <w:rsid w:val="00F4132F"/>
    <w:rsid w:val="00F50F93"/>
    <w:rsid w:val="00FC1063"/>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18F71"/>
  <w15:docId w15:val="{D37C2DE8-4647-4BD0-B996-306DAF5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paragraph" w:styleId="Heading2">
    <w:name w:val="heading 2"/>
    <w:basedOn w:val="Normal"/>
    <w:next w:val="Normal"/>
    <w:link w:val="Heading2Char"/>
    <w:uiPriority w:val="9"/>
    <w:unhideWhenUsed/>
    <w:qFormat/>
    <w:rsid w:val="002864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1E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styleId="Title">
    <w:name w:val="Title"/>
    <w:basedOn w:val="Normal"/>
    <w:next w:val="Normal"/>
    <w:link w:val="TitleChar"/>
    <w:uiPriority w:val="10"/>
    <w:qFormat/>
    <w:rsid w:val="00BA57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779"/>
    <w:rPr>
      <w:rFonts w:asciiTheme="majorHAnsi" w:eastAsiaTheme="majorEastAsia" w:hAnsiTheme="majorHAnsi" w:cstheme="majorBidi"/>
      <w:color w:val="17365D" w:themeColor="text2" w:themeShade="BF"/>
      <w:spacing w:val="5"/>
      <w:kern w:val="28"/>
      <w:sz w:val="52"/>
      <w:szCs w:val="52"/>
    </w:rPr>
  </w:style>
  <w:style w:type="paragraph" w:customStyle="1" w:styleId="Pa11">
    <w:name w:val="Pa11"/>
    <w:basedOn w:val="Normal"/>
    <w:next w:val="Normal"/>
    <w:uiPriority w:val="99"/>
    <w:rsid w:val="0065309D"/>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15">
    <w:name w:val="A15"/>
    <w:uiPriority w:val="99"/>
    <w:rsid w:val="0065309D"/>
    <w:rPr>
      <w:rFonts w:cs="Myriad Pro Cond"/>
      <w:b/>
      <w:bCs/>
      <w:color w:val="000000"/>
      <w:sz w:val="32"/>
      <w:szCs w:val="32"/>
    </w:rPr>
  </w:style>
  <w:style w:type="character" w:customStyle="1" w:styleId="A1">
    <w:name w:val="A1"/>
    <w:uiPriority w:val="99"/>
    <w:rsid w:val="0065309D"/>
    <w:rPr>
      <w:rFonts w:ascii="Arial" w:hAnsi="Arial" w:cs="Arial"/>
      <w:b/>
      <w:bCs/>
      <w:color w:val="000000"/>
      <w:sz w:val="16"/>
      <w:szCs w:val="16"/>
    </w:rPr>
  </w:style>
  <w:style w:type="paragraph" w:customStyle="1" w:styleId="Pa132">
    <w:name w:val="Pa132"/>
    <w:basedOn w:val="Normal"/>
    <w:next w:val="Normal"/>
    <w:uiPriority w:val="99"/>
    <w:rsid w:val="0065309D"/>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141">
    <w:name w:val="Pa141"/>
    <w:basedOn w:val="Normal"/>
    <w:next w:val="Normal"/>
    <w:uiPriority w:val="99"/>
    <w:rsid w:val="0065309D"/>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4">
    <w:name w:val="A14"/>
    <w:uiPriority w:val="99"/>
    <w:rsid w:val="0065309D"/>
    <w:rPr>
      <w:rFonts w:ascii="Arial" w:hAnsi="Arial" w:cs="Arial"/>
      <w:b/>
      <w:bCs/>
      <w:color w:val="000000"/>
      <w:sz w:val="12"/>
      <w:szCs w:val="12"/>
    </w:rPr>
  </w:style>
  <w:style w:type="paragraph" w:customStyle="1" w:styleId="Pa142">
    <w:name w:val="Pa142"/>
    <w:basedOn w:val="Normal"/>
    <w:next w:val="Normal"/>
    <w:uiPriority w:val="99"/>
    <w:rsid w:val="0065309D"/>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58">
    <w:name w:val="Pa58"/>
    <w:basedOn w:val="Normal"/>
    <w:next w:val="Normal"/>
    <w:uiPriority w:val="99"/>
    <w:rsid w:val="0065309D"/>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153">
    <w:name w:val="Pa153"/>
    <w:basedOn w:val="Normal"/>
    <w:next w:val="Normal"/>
    <w:uiPriority w:val="99"/>
    <w:rsid w:val="0065309D"/>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5">
    <w:name w:val="Pa5"/>
    <w:basedOn w:val="Normal"/>
    <w:next w:val="Normal"/>
    <w:uiPriority w:val="99"/>
    <w:rsid w:val="0065309D"/>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35">
    <w:name w:val="Pa335"/>
    <w:basedOn w:val="Normal"/>
    <w:next w:val="Normal"/>
    <w:uiPriority w:val="99"/>
    <w:rsid w:val="008A668A"/>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36">
    <w:name w:val="Pa336"/>
    <w:basedOn w:val="Normal"/>
    <w:next w:val="Normal"/>
    <w:uiPriority w:val="99"/>
    <w:rsid w:val="008A668A"/>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37">
    <w:name w:val="Pa337"/>
    <w:basedOn w:val="Normal"/>
    <w:next w:val="Normal"/>
    <w:uiPriority w:val="99"/>
    <w:rsid w:val="008A668A"/>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2">
    <w:name w:val="A2"/>
    <w:uiPriority w:val="99"/>
    <w:rsid w:val="008A668A"/>
    <w:rPr>
      <w:rFonts w:ascii="Times New Roman" w:hAnsi="Times New Roman"/>
      <w:i/>
      <w:iCs/>
      <w:color w:val="000000"/>
      <w:sz w:val="18"/>
      <w:szCs w:val="18"/>
    </w:rPr>
  </w:style>
  <w:style w:type="paragraph" w:customStyle="1" w:styleId="Pa353">
    <w:name w:val="Pa353"/>
    <w:basedOn w:val="Normal"/>
    <w:next w:val="Normal"/>
    <w:uiPriority w:val="99"/>
    <w:rsid w:val="008A668A"/>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Heading2Char">
    <w:name w:val="Heading 2 Char"/>
    <w:basedOn w:val="DefaultParagraphFont"/>
    <w:link w:val="Heading2"/>
    <w:uiPriority w:val="9"/>
    <w:rsid w:val="002864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1EB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B33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7169">
      <w:bodyDiv w:val="1"/>
      <w:marLeft w:val="0"/>
      <w:marRight w:val="0"/>
      <w:marTop w:val="0"/>
      <w:marBottom w:val="0"/>
      <w:divBdr>
        <w:top w:val="none" w:sz="0" w:space="0" w:color="auto"/>
        <w:left w:val="none" w:sz="0" w:space="0" w:color="auto"/>
        <w:bottom w:val="none" w:sz="0" w:space="0" w:color="auto"/>
        <w:right w:val="none" w:sz="0" w:space="0" w:color="auto"/>
      </w:divBdr>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188296305">
      <w:bodyDiv w:val="1"/>
      <w:marLeft w:val="0"/>
      <w:marRight w:val="0"/>
      <w:marTop w:val="0"/>
      <w:marBottom w:val="0"/>
      <w:divBdr>
        <w:top w:val="none" w:sz="0" w:space="0" w:color="auto"/>
        <w:left w:val="none" w:sz="0" w:space="0" w:color="auto"/>
        <w:bottom w:val="none" w:sz="0" w:space="0" w:color="auto"/>
        <w:right w:val="none" w:sz="0" w:space="0" w:color="auto"/>
      </w:divBdr>
    </w:div>
    <w:div w:id="321354345">
      <w:bodyDiv w:val="1"/>
      <w:marLeft w:val="0"/>
      <w:marRight w:val="0"/>
      <w:marTop w:val="0"/>
      <w:marBottom w:val="0"/>
      <w:divBdr>
        <w:top w:val="none" w:sz="0" w:space="0" w:color="auto"/>
        <w:left w:val="none" w:sz="0" w:space="0" w:color="auto"/>
        <w:bottom w:val="none" w:sz="0" w:space="0" w:color="auto"/>
        <w:right w:val="none" w:sz="0" w:space="0" w:color="auto"/>
      </w:divBdr>
      <w:divsChild>
        <w:div w:id="231694851">
          <w:marLeft w:val="0"/>
          <w:marRight w:val="0"/>
          <w:marTop w:val="0"/>
          <w:marBottom w:val="0"/>
          <w:divBdr>
            <w:top w:val="none" w:sz="0" w:space="0" w:color="auto"/>
            <w:left w:val="none" w:sz="0" w:space="0" w:color="auto"/>
            <w:bottom w:val="none" w:sz="0" w:space="0" w:color="auto"/>
            <w:right w:val="none" w:sz="0" w:space="0" w:color="auto"/>
          </w:divBdr>
        </w:div>
        <w:div w:id="839005128">
          <w:marLeft w:val="0"/>
          <w:marRight w:val="0"/>
          <w:marTop w:val="0"/>
          <w:marBottom w:val="0"/>
          <w:divBdr>
            <w:top w:val="none" w:sz="0" w:space="0" w:color="auto"/>
            <w:left w:val="none" w:sz="0" w:space="0" w:color="auto"/>
            <w:bottom w:val="none" w:sz="0" w:space="0" w:color="auto"/>
            <w:right w:val="none" w:sz="0" w:space="0" w:color="auto"/>
          </w:divBdr>
        </w:div>
        <w:div w:id="106241417">
          <w:marLeft w:val="0"/>
          <w:marRight w:val="0"/>
          <w:marTop w:val="0"/>
          <w:marBottom w:val="0"/>
          <w:divBdr>
            <w:top w:val="none" w:sz="0" w:space="0" w:color="auto"/>
            <w:left w:val="none" w:sz="0" w:space="0" w:color="auto"/>
            <w:bottom w:val="none" w:sz="0" w:space="0" w:color="auto"/>
            <w:right w:val="none" w:sz="0" w:space="0" w:color="auto"/>
          </w:divBdr>
        </w:div>
        <w:div w:id="312023463">
          <w:marLeft w:val="0"/>
          <w:marRight w:val="0"/>
          <w:marTop w:val="0"/>
          <w:marBottom w:val="0"/>
          <w:divBdr>
            <w:top w:val="none" w:sz="0" w:space="0" w:color="auto"/>
            <w:left w:val="none" w:sz="0" w:space="0" w:color="auto"/>
            <w:bottom w:val="none" w:sz="0" w:space="0" w:color="auto"/>
            <w:right w:val="none" w:sz="0" w:space="0" w:color="auto"/>
          </w:divBdr>
        </w:div>
        <w:div w:id="788548026">
          <w:marLeft w:val="0"/>
          <w:marRight w:val="0"/>
          <w:marTop w:val="0"/>
          <w:marBottom w:val="0"/>
          <w:divBdr>
            <w:top w:val="none" w:sz="0" w:space="0" w:color="auto"/>
            <w:left w:val="none" w:sz="0" w:space="0" w:color="auto"/>
            <w:bottom w:val="none" w:sz="0" w:space="0" w:color="auto"/>
            <w:right w:val="none" w:sz="0" w:space="0" w:color="auto"/>
          </w:divBdr>
        </w:div>
        <w:div w:id="273246083">
          <w:marLeft w:val="0"/>
          <w:marRight w:val="0"/>
          <w:marTop w:val="0"/>
          <w:marBottom w:val="0"/>
          <w:divBdr>
            <w:top w:val="none" w:sz="0" w:space="0" w:color="auto"/>
            <w:left w:val="none" w:sz="0" w:space="0" w:color="auto"/>
            <w:bottom w:val="none" w:sz="0" w:space="0" w:color="auto"/>
            <w:right w:val="none" w:sz="0" w:space="0" w:color="auto"/>
          </w:divBdr>
        </w:div>
        <w:div w:id="812792893">
          <w:marLeft w:val="0"/>
          <w:marRight w:val="0"/>
          <w:marTop w:val="0"/>
          <w:marBottom w:val="0"/>
          <w:divBdr>
            <w:top w:val="none" w:sz="0" w:space="0" w:color="auto"/>
            <w:left w:val="none" w:sz="0" w:space="0" w:color="auto"/>
            <w:bottom w:val="none" w:sz="0" w:space="0" w:color="auto"/>
            <w:right w:val="none" w:sz="0" w:space="0" w:color="auto"/>
          </w:divBdr>
        </w:div>
        <w:div w:id="168716263">
          <w:marLeft w:val="0"/>
          <w:marRight w:val="0"/>
          <w:marTop w:val="0"/>
          <w:marBottom w:val="0"/>
          <w:divBdr>
            <w:top w:val="none" w:sz="0" w:space="0" w:color="auto"/>
            <w:left w:val="none" w:sz="0" w:space="0" w:color="auto"/>
            <w:bottom w:val="none" w:sz="0" w:space="0" w:color="auto"/>
            <w:right w:val="none" w:sz="0" w:space="0" w:color="auto"/>
          </w:divBdr>
        </w:div>
        <w:div w:id="898252482">
          <w:marLeft w:val="0"/>
          <w:marRight w:val="0"/>
          <w:marTop w:val="0"/>
          <w:marBottom w:val="0"/>
          <w:divBdr>
            <w:top w:val="none" w:sz="0" w:space="0" w:color="auto"/>
            <w:left w:val="none" w:sz="0" w:space="0" w:color="auto"/>
            <w:bottom w:val="none" w:sz="0" w:space="0" w:color="auto"/>
            <w:right w:val="none" w:sz="0" w:space="0" w:color="auto"/>
          </w:divBdr>
        </w:div>
        <w:div w:id="1006402331">
          <w:marLeft w:val="0"/>
          <w:marRight w:val="0"/>
          <w:marTop w:val="0"/>
          <w:marBottom w:val="0"/>
          <w:divBdr>
            <w:top w:val="none" w:sz="0" w:space="0" w:color="auto"/>
            <w:left w:val="none" w:sz="0" w:space="0" w:color="auto"/>
            <w:bottom w:val="none" w:sz="0" w:space="0" w:color="auto"/>
            <w:right w:val="none" w:sz="0" w:space="0" w:color="auto"/>
          </w:divBdr>
        </w:div>
        <w:div w:id="1463310092">
          <w:marLeft w:val="0"/>
          <w:marRight w:val="0"/>
          <w:marTop w:val="0"/>
          <w:marBottom w:val="0"/>
          <w:divBdr>
            <w:top w:val="none" w:sz="0" w:space="0" w:color="auto"/>
            <w:left w:val="none" w:sz="0" w:space="0" w:color="auto"/>
            <w:bottom w:val="none" w:sz="0" w:space="0" w:color="auto"/>
            <w:right w:val="none" w:sz="0" w:space="0" w:color="auto"/>
          </w:divBdr>
        </w:div>
        <w:div w:id="193613521">
          <w:marLeft w:val="0"/>
          <w:marRight w:val="0"/>
          <w:marTop w:val="0"/>
          <w:marBottom w:val="0"/>
          <w:divBdr>
            <w:top w:val="none" w:sz="0" w:space="0" w:color="auto"/>
            <w:left w:val="none" w:sz="0" w:space="0" w:color="auto"/>
            <w:bottom w:val="none" w:sz="0" w:space="0" w:color="auto"/>
            <w:right w:val="none" w:sz="0" w:space="0" w:color="auto"/>
          </w:divBdr>
        </w:div>
        <w:div w:id="987510705">
          <w:marLeft w:val="0"/>
          <w:marRight w:val="0"/>
          <w:marTop w:val="0"/>
          <w:marBottom w:val="0"/>
          <w:divBdr>
            <w:top w:val="none" w:sz="0" w:space="0" w:color="auto"/>
            <w:left w:val="none" w:sz="0" w:space="0" w:color="auto"/>
            <w:bottom w:val="none" w:sz="0" w:space="0" w:color="auto"/>
            <w:right w:val="none" w:sz="0" w:space="0" w:color="auto"/>
          </w:divBdr>
        </w:div>
        <w:div w:id="645478547">
          <w:marLeft w:val="0"/>
          <w:marRight w:val="0"/>
          <w:marTop w:val="0"/>
          <w:marBottom w:val="0"/>
          <w:divBdr>
            <w:top w:val="none" w:sz="0" w:space="0" w:color="auto"/>
            <w:left w:val="none" w:sz="0" w:space="0" w:color="auto"/>
            <w:bottom w:val="none" w:sz="0" w:space="0" w:color="auto"/>
            <w:right w:val="none" w:sz="0" w:space="0" w:color="auto"/>
          </w:divBdr>
        </w:div>
        <w:div w:id="2140565020">
          <w:marLeft w:val="0"/>
          <w:marRight w:val="0"/>
          <w:marTop w:val="0"/>
          <w:marBottom w:val="0"/>
          <w:divBdr>
            <w:top w:val="none" w:sz="0" w:space="0" w:color="auto"/>
            <w:left w:val="none" w:sz="0" w:space="0" w:color="auto"/>
            <w:bottom w:val="none" w:sz="0" w:space="0" w:color="auto"/>
            <w:right w:val="none" w:sz="0" w:space="0" w:color="auto"/>
          </w:divBdr>
        </w:div>
        <w:div w:id="1526751852">
          <w:marLeft w:val="0"/>
          <w:marRight w:val="0"/>
          <w:marTop w:val="0"/>
          <w:marBottom w:val="0"/>
          <w:divBdr>
            <w:top w:val="none" w:sz="0" w:space="0" w:color="auto"/>
            <w:left w:val="none" w:sz="0" w:space="0" w:color="auto"/>
            <w:bottom w:val="none" w:sz="0" w:space="0" w:color="auto"/>
            <w:right w:val="none" w:sz="0" w:space="0" w:color="auto"/>
          </w:divBdr>
        </w:div>
        <w:div w:id="1646084664">
          <w:marLeft w:val="0"/>
          <w:marRight w:val="0"/>
          <w:marTop w:val="0"/>
          <w:marBottom w:val="0"/>
          <w:divBdr>
            <w:top w:val="none" w:sz="0" w:space="0" w:color="auto"/>
            <w:left w:val="none" w:sz="0" w:space="0" w:color="auto"/>
            <w:bottom w:val="none" w:sz="0" w:space="0" w:color="auto"/>
            <w:right w:val="none" w:sz="0" w:space="0" w:color="auto"/>
          </w:divBdr>
        </w:div>
        <w:div w:id="2051570379">
          <w:marLeft w:val="0"/>
          <w:marRight w:val="0"/>
          <w:marTop w:val="0"/>
          <w:marBottom w:val="0"/>
          <w:divBdr>
            <w:top w:val="none" w:sz="0" w:space="0" w:color="auto"/>
            <w:left w:val="none" w:sz="0" w:space="0" w:color="auto"/>
            <w:bottom w:val="none" w:sz="0" w:space="0" w:color="auto"/>
            <w:right w:val="none" w:sz="0" w:space="0" w:color="auto"/>
          </w:divBdr>
        </w:div>
        <w:div w:id="1905526971">
          <w:marLeft w:val="0"/>
          <w:marRight w:val="0"/>
          <w:marTop w:val="0"/>
          <w:marBottom w:val="0"/>
          <w:divBdr>
            <w:top w:val="none" w:sz="0" w:space="0" w:color="auto"/>
            <w:left w:val="none" w:sz="0" w:space="0" w:color="auto"/>
            <w:bottom w:val="none" w:sz="0" w:space="0" w:color="auto"/>
            <w:right w:val="none" w:sz="0" w:space="0" w:color="auto"/>
          </w:divBdr>
        </w:div>
        <w:div w:id="1724256165">
          <w:marLeft w:val="0"/>
          <w:marRight w:val="0"/>
          <w:marTop w:val="0"/>
          <w:marBottom w:val="0"/>
          <w:divBdr>
            <w:top w:val="none" w:sz="0" w:space="0" w:color="auto"/>
            <w:left w:val="none" w:sz="0" w:space="0" w:color="auto"/>
            <w:bottom w:val="none" w:sz="0" w:space="0" w:color="auto"/>
            <w:right w:val="none" w:sz="0" w:space="0" w:color="auto"/>
          </w:divBdr>
        </w:div>
        <w:div w:id="1040787430">
          <w:marLeft w:val="0"/>
          <w:marRight w:val="0"/>
          <w:marTop w:val="0"/>
          <w:marBottom w:val="0"/>
          <w:divBdr>
            <w:top w:val="none" w:sz="0" w:space="0" w:color="auto"/>
            <w:left w:val="none" w:sz="0" w:space="0" w:color="auto"/>
            <w:bottom w:val="none" w:sz="0" w:space="0" w:color="auto"/>
            <w:right w:val="none" w:sz="0" w:space="0" w:color="auto"/>
          </w:divBdr>
        </w:div>
        <w:div w:id="630939509">
          <w:marLeft w:val="0"/>
          <w:marRight w:val="0"/>
          <w:marTop w:val="0"/>
          <w:marBottom w:val="0"/>
          <w:divBdr>
            <w:top w:val="none" w:sz="0" w:space="0" w:color="auto"/>
            <w:left w:val="none" w:sz="0" w:space="0" w:color="auto"/>
            <w:bottom w:val="none" w:sz="0" w:space="0" w:color="auto"/>
            <w:right w:val="none" w:sz="0" w:space="0" w:color="auto"/>
          </w:divBdr>
        </w:div>
        <w:div w:id="646129217">
          <w:marLeft w:val="0"/>
          <w:marRight w:val="0"/>
          <w:marTop w:val="0"/>
          <w:marBottom w:val="0"/>
          <w:divBdr>
            <w:top w:val="none" w:sz="0" w:space="0" w:color="auto"/>
            <w:left w:val="none" w:sz="0" w:space="0" w:color="auto"/>
            <w:bottom w:val="none" w:sz="0" w:space="0" w:color="auto"/>
            <w:right w:val="none" w:sz="0" w:space="0" w:color="auto"/>
          </w:divBdr>
        </w:div>
        <w:div w:id="717166835">
          <w:marLeft w:val="0"/>
          <w:marRight w:val="0"/>
          <w:marTop w:val="0"/>
          <w:marBottom w:val="0"/>
          <w:divBdr>
            <w:top w:val="none" w:sz="0" w:space="0" w:color="auto"/>
            <w:left w:val="none" w:sz="0" w:space="0" w:color="auto"/>
            <w:bottom w:val="none" w:sz="0" w:space="0" w:color="auto"/>
            <w:right w:val="none" w:sz="0" w:space="0" w:color="auto"/>
          </w:divBdr>
        </w:div>
        <w:div w:id="1135030000">
          <w:marLeft w:val="0"/>
          <w:marRight w:val="0"/>
          <w:marTop w:val="0"/>
          <w:marBottom w:val="0"/>
          <w:divBdr>
            <w:top w:val="none" w:sz="0" w:space="0" w:color="auto"/>
            <w:left w:val="none" w:sz="0" w:space="0" w:color="auto"/>
            <w:bottom w:val="none" w:sz="0" w:space="0" w:color="auto"/>
            <w:right w:val="none" w:sz="0" w:space="0" w:color="auto"/>
          </w:divBdr>
        </w:div>
        <w:div w:id="1235815118">
          <w:marLeft w:val="0"/>
          <w:marRight w:val="0"/>
          <w:marTop w:val="0"/>
          <w:marBottom w:val="0"/>
          <w:divBdr>
            <w:top w:val="none" w:sz="0" w:space="0" w:color="auto"/>
            <w:left w:val="none" w:sz="0" w:space="0" w:color="auto"/>
            <w:bottom w:val="none" w:sz="0" w:space="0" w:color="auto"/>
            <w:right w:val="none" w:sz="0" w:space="0" w:color="auto"/>
          </w:divBdr>
        </w:div>
        <w:div w:id="17128965">
          <w:marLeft w:val="0"/>
          <w:marRight w:val="0"/>
          <w:marTop w:val="0"/>
          <w:marBottom w:val="0"/>
          <w:divBdr>
            <w:top w:val="none" w:sz="0" w:space="0" w:color="auto"/>
            <w:left w:val="none" w:sz="0" w:space="0" w:color="auto"/>
            <w:bottom w:val="none" w:sz="0" w:space="0" w:color="auto"/>
            <w:right w:val="none" w:sz="0" w:space="0" w:color="auto"/>
          </w:divBdr>
        </w:div>
        <w:div w:id="41709224">
          <w:marLeft w:val="0"/>
          <w:marRight w:val="0"/>
          <w:marTop w:val="0"/>
          <w:marBottom w:val="0"/>
          <w:divBdr>
            <w:top w:val="none" w:sz="0" w:space="0" w:color="auto"/>
            <w:left w:val="none" w:sz="0" w:space="0" w:color="auto"/>
            <w:bottom w:val="none" w:sz="0" w:space="0" w:color="auto"/>
            <w:right w:val="none" w:sz="0" w:space="0" w:color="auto"/>
          </w:divBdr>
        </w:div>
        <w:div w:id="1292856946">
          <w:marLeft w:val="0"/>
          <w:marRight w:val="0"/>
          <w:marTop w:val="0"/>
          <w:marBottom w:val="0"/>
          <w:divBdr>
            <w:top w:val="none" w:sz="0" w:space="0" w:color="auto"/>
            <w:left w:val="none" w:sz="0" w:space="0" w:color="auto"/>
            <w:bottom w:val="none" w:sz="0" w:space="0" w:color="auto"/>
            <w:right w:val="none" w:sz="0" w:space="0" w:color="auto"/>
          </w:divBdr>
        </w:div>
        <w:div w:id="1063406935">
          <w:marLeft w:val="0"/>
          <w:marRight w:val="0"/>
          <w:marTop w:val="0"/>
          <w:marBottom w:val="0"/>
          <w:divBdr>
            <w:top w:val="none" w:sz="0" w:space="0" w:color="auto"/>
            <w:left w:val="none" w:sz="0" w:space="0" w:color="auto"/>
            <w:bottom w:val="none" w:sz="0" w:space="0" w:color="auto"/>
            <w:right w:val="none" w:sz="0" w:space="0" w:color="auto"/>
          </w:divBdr>
        </w:div>
        <w:div w:id="457721166">
          <w:marLeft w:val="0"/>
          <w:marRight w:val="0"/>
          <w:marTop w:val="0"/>
          <w:marBottom w:val="0"/>
          <w:divBdr>
            <w:top w:val="none" w:sz="0" w:space="0" w:color="auto"/>
            <w:left w:val="none" w:sz="0" w:space="0" w:color="auto"/>
            <w:bottom w:val="none" w:sz="0" w:space="0" w:color="auto"/>
            <w:right w:val="none" w:sz="0" w:space="0" w:color="auto"/>
          </w:divBdr>
        </w:div>
        <w:div w:id="1468738827">
          <w:marLeft w:val="0"/>
          <w:marRight w:val="0"/>
          <w:marTop w:val="0"/>
          <w:marBottom w:val="0"/>
          <w:divBdr>
            <w:top w:val="none" w:sz="0" w:space="0" w:color="auto"/>
            <w:left w:val="none" w:sz="0" w:space="0" w:color="auto"/>
            <w:bottom w:val="none" w:sz="0" w:space="0" w:color="auto"/>
            <w:right w:val="none" w:sz="0" w:space="0" w:color="auto"/>
          </w:divBdr>
        </w:div>
        <w:div w:id="224682086">
          <w:marLeft w:val="0"/>
          <w:marRight w:val="0"/>
          <w:marTop w:val="0"/>
          <w:marBottom w:val="0"/>
          <w:divBdr>
            <w:top w:val="none" w:sz="0" w:space="0" w:color="auto"/>
            <w:left w:val="none" w:sz="0" w:space="0" w:color="auto"/>
            <w:bottom w:val="none" w:sz="0" w:space="0" w:color="auto"/>
            <w:right w:val="none" w:sz="0" w:space="0" w:color="auto"/>
          </w:divBdr>
        </w:div>
        <w:div w:id="1298296660">
          <w:marLeft w:val="0"/>
          <w:marRight w:val="0"/>
          <w:marTop w:val="0"/>
          <w:marBottom w:val="0"/>
          <w:divBdr>
            <w:top w:val="none" w:sz="0" w:space="0" w:color="auto"/>
            <w:left w:val="none" w:sz="0" w:space="0" w:color="auto"/>
            <w:bottom w:val="none" w:sz="0" w:space="0" w:color="auto"/>
            <w:right w:val="none" w:sz="0" w:space="0" w:color="auto"/>
          </w:divBdr>
        </w:div>
        <w:div w:id="259339280">
          <w:marLeft w:val="0"/>
          <w:marRight w:val="0"/>
          <w:marTop w:val="0"/>
          <w:marBottom w:val="0"/>
          <w:divBdr>
            <w:top w:val="none" w:sz="0" w:space="0" w:color="auto"/>
            <w:left w:val="none" w:sz="0" w:space="0" w:color="auto"/>
            <w:bottom w:val="none" w:sz="0" w:space="0" w:color="auto"/>
            <w:right w:val="none" w:sz="0" w:space="0" w:color="auto"/>
          </w:divBdr>
        </w:div>
        <w:div w:id="1586571984">
          <w:marLeft w:val="0"/>
          <w:marRight w:val="0"/>
          <w:marTop w:val="0"/>
          <w:marBottom w:val="0"/>
          <w:divBdr>
            <w:top w:val="none" w:sz="0" w:space="0" w:color="auto"/>
            <w:left w:val="none" w:sz="0" w:space="0" w:color="auto"/>
            <w:bottom w:val="none" w:sz="0" w:space="0" w:color="auto"/>
            <w:right w:val="none" w:sz="0" w:space="0" w:color="auto"/>
          </w:divBdr>
        </w:div>
        <w:div w:id="95490773">
          <w:marLeft w:val="0"/>
          <w:marRight w:val="0"/>
          <w:marTop w:val="0"/>
          <w:marBottom w:val="0"/>
          <w:divBdr>
            <w:top w:val="none" w:sz="0" w:space="0" w:color="auto"/>
            <w:left w:val="none" w:sz="0" w:space="0" w:color="auto"/>
            <w:bottom w:val="none" w:sz="0" w:space="0" w:color="auto"/>
            <w:right w:val="none" w:sz="0" w:space="0" w:color="auto"/>
          </w:divBdr>
        </w:div>
      </w:divsChild>
    </w:div>
    <w:div w:id="323049230">
      <w:bodyDiv w:val="1"/>
      <w:marLeft w:val="0"/>
      <w:marRight w:val="0"/>
      <w:marTop w:val="0"/>
      <w:marBottom w:val="0"/>
      <w:divBdr>
        <w:top w:val="none" w:sz="0" w:space="0" w:color="auto"/>
        <w:left w:val="none" w:sz="0" w:space="0" w:color="auto"/>
        <w:bottom w:val="none" w:sz="0" w:space="0" w:color="auto"/>
        <w:right w:val="none" w:sz="0" w:space="0" w:color="auto"/>
      </w:divBdr>
      <w:divsChild>
        <w:div w:id="1833836119">
          <w:blockQuote w:val="1"/>
          <w:marLeft w:val="720"/>
          <w:marRight w:val="720"/>
          <w:marTop w:val="100"/>
          <w:marBottom w:val="100"/>
          <w:divBdr>
            <w:top w:val="none" w:sz="0" w:space="0" w:color="auto"/>
            <w:left w:val="single" w:sz="24" w:space="6" w:color="666666"/>
            <w:bottom w:val="none" w:sz="0" w:space="0" w:color="auto"/>
            <w:right w:val="none" w:sz="0" w:space="0" w:color="auto"/>
          </w:divBdr>
        </w:div>
      </w:divsChild>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657657796">
      <w:bodyDiv w:val="1"/>
      <w:marLeft w:val="0"/>
      <w:marRight w:val="0"/>
      <w:marTop w:val="0"/>
      <w:marBottom w:val="0"/>
      <w:divBdr>
        <w:top w:val="none" w:sz="0" w:space="0" w:color="auto"/>
        <w:left w:val="none" w:sz="0" w:space="0" w:color="auto"/>
        <w:bottom w:val="none" w:sz="0" w:space="0" w:color="auto"/>
        <w:right w:val="none" w:sz="0" w:space="0" w:color="auto"/>
      </w:divBdr>
    </w:div>
    <w:div w:id="750927866">
      <w:bodyDiv w:val="1"/>
      <w:marLeft w:val="0"/>
      <w:marRight w:val="0"/>
      <w:marTop w:val="0"/>
      <w:marBottom w:val="0"/>
      <w:divBdr>
        <w:top w:val="none" w:sz="0" w:space="0" w:color="auto"/>
        <w:left w:val="none" w:sz="0" w:space="0" w:color="auto"/>
        <w:bottom w:val="none" w:sz="0" w:space="0" w:color="auto"/>
        <w:right w:val="none" w:sz="0" w:space="0" w:color="auto"/>
      </w:divBdr>
    </w:div>
    <w:div w:id="799344518">
      <w:bodyDiv w:val="1"/>
      <w:marLeft w:val="0"/>
      <w:marRight w:val="0"/>
      <w:marTop w:val="0"/>
      <w:marBottom w:val="0"/>
      <w:divBdr>
        <w:top w:val="none" w:sz="0" w:space="0" w:color="auto"/>
        <w:left w:val="none" w:sz="0" w:space="0" w:color="auto"/>
        <w:bottom w:val="none" w:sz="0" w:space="0" w:color="auto"/>
        <w:right w:val="none" w:sz="0" w:space="0" w:color="auto"/>
      </w:divBdr>
    </w:div>
    <w:div w:id="872426727">
      <w:bodyDiv w:val="1"/>
      <w:marLeft w:val="0"/>
      <w:marRight w:val="0"/>
      <w:marTop w:val="0"/>
      <w:marBottom w:val="0"/>
      <w:divBdr>
        <w:top w:val="none" w:sz="0" w:space="0" w:color="auto"/>
        <w:left w:val="none" w:sz="0" w:space="0" w:color="auto"/>
        <w:bottom w:val="none" w:sz="0" w:space="0" w:color="auto"/>
        <w:right w:val="none" w:sz="0" w:space="0" w:color="auto"/>
      </w:divBdr>
    </w:div>
    <w:div w:id="1232346569">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401292714">
      <w:bodyDiv w:val="1"/>
      <w:marLeft w:val="0"/>
      <w:marRight w:val="0"/>
      <w:marTop w:val="0"/>
      <w:marBottom w:val="0"/>
      <w:divBdr>
        <w:top w:val="none" w:sz="0" w:space="0" w:color="auto"/>
        <w:left w:val="none" w:sz="0" w:space="0" w:color="auto"/>
        <w:bottom w:val="none" w:sz="0" w:space="0" w:color="auto"/>
        <w:right w:val="none" w:sz="0" w:space="0" w:color="auto"/>
      </w:divBdr>
      <w:divsChild>
        <w:div w:id="1341735237">
          <w:marLeft w:val="0"/>
          <w:marRight w:val="0"/>
          <w:marTop w:val="0"/>
          <w:marBottom w:val="0"/>
          <w:divBdr>
            <w:top w:val="none" w:sz="0" w:space="0" w:color="auto"/>
            <w:left w:val="none" w:sz="0" w:space="0" w:color="auto"/>
            <w:bottom w:val="none" w:sz="0" w:space="0" w:color="auto"/>
            <w:right w:val="none" w:sz="0" w:space="0" w:color="auto"/>
          </w:divBdr>
        </w:div>
        <w:div w:id="2110738822">
          <w:marLeft w:val="0"/>
          <w:marRight w:val="0"/>
          <w:marTop w:val="0"/>
          <w:marBottom w:val="0"/>
          <w:divBdr>
            <w:top w:val="none" w:sz="0" w:space="0" w:color="auto"/>
            <w:left w:val="none" w:sz="0" w:space="0" w:color="auto"/>
            <w:bottom w:val="none" w:sz="0" w:space="0" w:color="auto"/>
            <w:right w:val="none" w:sz="0" w:space="0" w:color="auto"/>
          </w:divBdr>
        </w:div>
        <w:div w:id="801465389">
          <w:marLeft w:val="0"/>
          <w:marRight w:val="0"/>
          <w:marTop w:val="0"/>
          <w:marBottom w:val="0"/>
          <w:divBdr>
            <w:top w:val="none" w:sz="0" w:space="0" w:color="auto"/>
            <w:left w:val="none" w:sz="0" w:space="0" w:color="auto"/>
            <w:bottom w:val="none" w:sz="0" w:space="0" w:color="auto"/>
            <w:right w:val="none" w:sz="0" w:space="0" w:color="auto"/>
          </w:divBdr>
        </w:div>
        <w:div w:id="714694254">
          <w:marLeft w:val="0"/>
          <w:marRight w:val="0"/>
          <w:marTop w:val="0"/>
          <w:marBottom w:val="0"/>
          <w:divBdr>
            <w:top w:val="none" w:sz="0" w:space="0" w:color="auto"/>
            <w:left w:val="none" w:sz="0" w:space="0" w:color="auto"/>
            <w:bottom w:val="none" w:sz="0" w:space="0" w:color="auto"/>
            <w:right w:val="none" w:sz="0" w:space="0" w:color="auto"/>
          </w:divBdr>
        </w:div>
        <w:div w:id="1030566303">
          <w:marLeft w:val="0"/>
          <w:marRight w:val="0"/>
          <w:marTop w:val="0"/>
          <w:marBottom w:val="0"/>
          <w:divBdr>
            <w:top w:val="none" w:sz="0" w:space="0" w:color="auto"/>
            <w:left w:val="none" w:sz="0" w:space="0" w:color="auto"/>
            <w:bottom w:val="none" w:sz="0" w:space="0" w:color="auto"/>
            <w:right w:val="none" w:sz="0" w:space="0" w:color="auto"/>
          </w:divBdr>
        </w:div>
        <w:div w:id="1054161219">
          <w:marLeft w:val="0"/>
          <w:marRight w:val="0"/>
          <w:marTop w:val="0"/>
          <w:marBottom w:val="0"/>
          <w:divBdr>
            <w:top w:val="none" w:sz="0" w:space="0" w:color="auto"/>
            <w:left w:val="none" w:sz="0" w:space="0" w:color="auto"/>
            <w:bottom w:val="none" w:sz="0" w:space="0" w:color="auto"/>
            <w:right w:val="none" w:sz="0" w:space="0" w:color="auto"/>
          </w:divBdr>
        </w:div>
        <w:div w:id="1292203042">
          <w:marLeft w:val="0"/>
          <w:marRight w:val="0"/>
          <w:marTop w:val="0"/>
          <w:marBottom w:val="0"/>
          <w:divBdr>
            <w:top w:val="none" w:sz="0" w:space="0" w:color="auto"/>
            <w:left w:val="none" w:sz="0" w:space="0" w:color="auto"/>
            <w:bottom w:val="none" w:sz="0" w:space="0" w:color="auto"/>
            <w:right w:val="none" w:sz="0" w:space="0" w:color="auto"/>
          </w:divBdr>
        </w:div>
        <w:div w:id="1622803636">
          <w:marLeft w:val="0"/>
          <w:marRight w:val="0"/>
          <w:marTop w:val="0"/>
          <w:marBottom w:val="0"/>
          <w:divBdr>
            <w:top w:val="none" w:sz="0" w:space="0" w:color="auto"/>
            <w:left w:val="none" w:sz="0" w:space="0" w:color="auto"/>
            <w:bottom w:val="none" w:sz="0" w:space="0" w:color="auto"/>
            <w:right w:val="none" w:sz="0" w:space="0" w:color="auto"/>
          </w:divBdr>
        </w:div>
        <w:div w:id="1979531582">
          <w:marLeft w:val="0"/>
          <w:marRight w:val="0"/>
          <w:marTop w:val="0"/>
          <w:marBottom w:val="0"/>
          <w:divBdr>
            <w:top w:val="none" w:sz="0" w:space="0" w:color="auto"/>
            <w:left w:val="none" w:sz="0" w:space="0" w:color="auto"/>
            <w:bottom w:val="none" w:sz="0" w:space="0" w:color="auto"/>
            <w:right w:val="none" w:sz="0" w:space="0" w:color="auto"/>
          </w:divBdr>
        </w:div>
        <w:div w:id="315181807">
          <w:marLeft w:val="0"/>
          <w:marRight w:val="0"/>
          <w:marTop w:val="0"/>
          <w:marBottom w:val="0"/>
          <w:divBdr>
            <w:top w:val="none" w:sz="0" w:space="0" w:color="auto"/>
            <w:left w:val="none" w:sz="0" w:space="0" w:color="auto"/>
            <w:bottom w:val="none" w:sz="0" w:space="0" w:color="auto"/>
            <w:right w:val="none" w:sz="0" w:space="0" w:color="auto"/>
          </w:divBdr>
        </w:div>
        <w:div w:id="1257252342">
          <w:marLeft w:val="0"/>
          <w:marRight w:val="0"/>
          <w:marTop w:val="0"/>
          <w:marBottom w:val="0"/>
          <w:divBdr>
            <w:top w:val="none" w:sz="0" w:space="0" w:color="auto"/>
            <w:left w:val="none" w:sz="0" w:space="0" w:color="auto"/>
            <w:bottom w:val="none" w:sz="0" w:space="0" w:color="auto"/>
            <w:right w:val="none" w:sz="0" w:space="0" w:color="auto"/>
          </w:divBdr>
        </w:div>
        <w:div w:id="1494639484">
          <w:marLeft w:val="0"/>
          <w:marRight w:val="0"/>
          <w:marTop w:val="0"/>
          <w:marBottom w:val="0"/>
          <w:divBdr>
            <w:top w:val="none" w:sz="0" w:space="0" w:color="auto"/>
            <w:left w:val="none" w:sz="0" w:space="0" w:color="auto"/>
            <w:bottom w:val="none" w:sz="0" w:space="0" w:color="auto"/>
            <w:right w:val="none" w:sz="0" w:space="0" w:color="auto"/>
          </w:divBdr>
        </w:div>
        <w:div w:id="800609056">
          <w:marLeft w:val="0"/>
          <w:marRight w:val="0"/>
          <w:marTop w:val="0"/>
          <w:marBottom w:val="0"/>
          <w:divBdr>
            <w:top w:val="none" w:sz="0" w:space="0" w:color="auto"/>
            <w:left w:val="none" w:sz="0" w:space="0" w:color="auto"/>
            <w:bottom w:val="none" w:sz="0" w:space="0" w:color="auto"/>
            <w:right w:val="none" w:sz="0" w:space="0" w:color="auto"/>
          </w:divBdr>
        </w:div>
        <w:div w:id="403837210">
          <w:marLeft w:val="0"/>
          <w:marRight w:val="0"/>
          <w:marTop w:val="0"/>
          <w:marBottom w:val="0"/>
          <w:divBdr>
            <w:top w:val="none" w:sz="0" w:space="0" w:color="auto"/>
            <w:left w:val="none" w:sz="0" w:space="0" w:color="auto"/>
            <w:bottom w:val="none" w:sz="0" w:space="0" w:color="auto"/>
            <w:right w:val="none" w:sz="0" w:space="0" w:color="auto"/>
          </w:divBdr>
        </w:div>
        <w:div w:id="583996801">
          <w:marLeft w:val="0"/>
          <w:marRight w:val="0"/>
          <w:marTop w:val="0"/>
          <w:marBottom w:val="0"/>
          <w:divBdr>
            <w:top w:val="none" w:sz="0" w:space="0" w:color="auto"/>
            <w:left w:val="none" w:sz="0" w:space="0" w:color="auto"/>
            <w:bottom w:val="none" w:sz="0" w:space="0" w:color="auto"/>
            <w:right w:val="none" w:sz="0" w:space="0" w:color="auto"/>
          </w:divBdr>
        </w:div>
        <w:div w:id="257981431">
          <w:marLeft w:val="0"/>
          <w:marRight w:val="0"/>
          <w:marTop w:val="0"/>
          <w:marBottom w:val="0"/>
          <w:divBdr>
            <w:top w:val="none" w:sz="0" w:space="0" w:color="auto"/>
            <w:left w:val="none" w:sz="0" w:space="0" w:color="auto"/>
            <w:bottom w:val="none" w:sz="0" w:space="0" w:color="auto"/>
            <w:right w:val="none" w:sz="0" w:space="0" w:color="auto"/>
          </w:divBdr>
        </w:div>
        <w:div w:id="1406803760">
          <w:marLeft w:val="0"/>
          <w:marRight w:val="0"/>
          <w:marTop w:val="0"/>
          <w:marBottom w:val="0"/>
          <w:divBdr>
            <w:top w:val="none" w:sz="0" w:space="0" w:color="auto"/>
            <w:left w:val="none" w:sz="0" w:space="0" w:color="auto"/>
            <w:bottom w:val="none" w:sz="0" w:space="0" w:color="auto"/>
            <w:right w:val="none" w:sz="0" w:space="0" w:color="auto"/>
          </w:divBdr>
        </w:div>
        <w:div w:id="208104520">
          <w:marLeft w:val="0"/>
          <w:marRight w:val="0"/>
          <w:marTop w:val="0"/>
          <w:marBottom w:val="0"/>
          <w:divBdr>
            <w:top w:val="none" w:sz="0" w:space="0" w:color="auto"/>
            <w:left w:val="none" w:sz="0" w:space="0" w:color="auto"/>
            <w:bottom w:val="none" w:sz="0" w:space="0" w:color="auto"/>
            <w:right w:val="none" w:sz="0" w:space="0" w:color="auto"/>
          </w:divBdr>
        </w:div>
        <w:div w:id="1047875717">
          <w:marLeft w:val="0"/>
          <w:marRight w:val="0"/>
          <w:marTop w:val="0"/>
          <w:marBottom w:val="0"/>
          <w:divBdr>
            <w:top w:val="none" w:sz="0" w:space="0" w:color="auto"/>
            <w:left w:val="none" w:sz="0" w:space="0" w:color="auto"/>
            <w:bottom w:val="none" w:sz="0" w:space="0" w:color="auto"/>
            <w:right w:val="none" w:sz="0" w:space="0" w:color="auto"/>
          </w:divBdr>
        </w:div>
        <w:div w:id="575169038">
          <w:marLeft w:val="0"/>
          <w:marRight w:val="0"/>
          <w:marTop w:val="0"/>
          <w:marBottom w:val="0"/>
          <w:divBdr>
            <w:top w:val="none" w:sz="0" w:space="0" w:color="auto"/>
            <w:left w:val="none" w:sz="0" w:space="0" w:color="auto"/>
            <w:bottom w:val="none" w:sz="0" w:space="0" w:color="auto"/>
            <w:right w:val="none" w:sz="0" w:space="0" w:color="auto"/>
          </w:divBdr>
        </w:div>
        <w:div w:id="1599604470">
          <w:marLeft w:val="0"/>
          <w:marRight w:val="0"/>
          <w:marTop w:val="0"/>
          <w:marBottom w:val="0"/>
          <w:divBdr>
            <w:top w:val="none" w:sz="0" w:space="0" w:color="auto"/>
            <w:left w:val="none" w:sz="0" w:space="0" w:color="auto"/>
            <w:bottom w:val="none" w:sz="0" w:space="0" w:color="auto"/>
            <w:right w:val="none" w:sz="0" w:space="0" w:color="auto"/>
          </w:divBdr>
        </w:div>
        <w:div w:id="590895565">
          <w:marLeft w:val="0"/>
          <w:marRight w:val="0"/>
          <w:marTop w:val="0"/>
          <w:marBottom w:val="0"/>
          <w:divBdr>
            <w:top w:val="none" w:sz="0" w:space="0" w:color="auto"/>
            <w:left w:val="none" w:sz="0" w:space="0" w:color="auto"/>
            <w:bottom w:val="none" w:sz="0" w:space="0" w:color="auto"/>
            <w:right w:val="none" w:sz="0" w:space="0" w:color="auto"/>
          </w:divBdr>
        </w:div>
        <w:div w:id="831138492">
          <w:marLeft w:val="0"/>
          <w:marRight w:val="0"/>
          <w:marTop w:val="0"/>
          <w:marBottom w:val="0"/>
          <w:divBdr>
            <w:top w:val="none" w:sz="0" w:space="0" w:color="auto"/>
            <w:left w:val="none" w:sz="0" w:space="0" w:color="auto"/>
            <w:bottom w:val="none" w:sz="0" w:space="0" w:color="auto"/>
            <w:right w:val="none" w:sz="0" w:space="0" w:color="auto"/>
          </w:divBdr>
        </w:div>
        <w:div w:id="1960647085">
          <w:marLeft w:val="0"/>
          <w:marRight w:val="0"/>
          <w:marTop w:val="0"/>
          <w:marBottom w:val="0"/>
          <w:divBdr>
            <w:top w:val="none" w:sz="0" w:space="0" w:color="auto"/>
            <w:left w:val="none" w:sz="0" w:space="0" w:color="auto"/>
            <w:bottom w:val="none" w:sz="0" w:space="0" w:color="auto"/>
            <w:right w:val="none" w:sz="0" w:space="0" w:color="auto"/>
          </w:divBdr>
        </w:div>
        <w:div w:id="576524704">
          <w:marLeft w:val="0"/>
          <w:marRight w:val="0"/>
          <w:marTop w:val="0"/>
          <w:marBottom w:val="0"/>
          <w:divBdr>
            <w:top w:val="none" w:sz="0" w:space="0" w:color="auto"/>
            <w:left w:val="none" w:sz="0" w:space="0" w:color="auto"/>
            <w:bottom w:val="none" w:sz="0" w:space="0" w:color="auto"/>
            <w:right w:val="none" w:sz="0" w:space="0" w:color="auto"/>
          </w:divBdr>
        </w:div>
        <w:div w:id="904492977">
          <w:marLeft w:val="0"/>
          <w:marRight w:val="0"/>
          <w:marTop w:val="0"/>
          <w:marBottom w:val="0"/>
          <w:divBdr>
            <w:top w:val="none" w:sz="0" w:space="0" w:color="auto"/>
            <w:left w:val="none" w:sz="0" w:space="0" w:color="auto"/>
            <w:bottom w:val="none" w:sz="0" w:space="0" w:color="auto"/>
            <w:right w:val="none" w:sz="0" w:space="0" w:color="auto"/>
          </w:divBdr>
        </w:div>
        <w:div w:id="1892811501">
          <w:marLeft w:val="0"/>
          <w:marRight w:val="0"/>
          <w:marTop w:val="0"/>
          <w:marBottom w:val="0"/>
          <w:divBdr>
            <w:top w:val="none" w:sz="0" w:space="0" w:color="auto"/>
            <w:left w:val="none" w:sz="0" w:space="0" w:color="auto"/>
            <w:bottom w:val="none" w:sz="0" w:space="0" w:color="auto"/>
            <w:right w:val="none" w:sz="0" w:space="0" w:color="auto"/>
          </w:divBdr>
        </w:div>
        <w:div w:id="1358504210">
          <w:marLeft w:val="0"/>
          <w:marRight w:val="0"/>
          <w:marTop w:val="0"/>
          <w:marBottom w:val="0"/>
          <w:divBdr>
            <w:top w:val="none" w:sz="0" w:space="0" w:color="auto"/>
            <w:left w:val="none" w:sz="0" w:space="0" w:color="auto"/>
            <w:bottom w:val="none" w:sz="0" w:space="0" w:color="auto"/>
            <w:right w:val="none" w:sz="0" w:space="0" w:color="auto"/>
          </w:divBdr>
        </w:div>
        <w:div w:id="1046178003">
          <w:marLeft w:val="0"/>
          <w:marRight w:val="0"/>
          <w:marTop w:val="0"/>
          <w:marBottom w:val="0"/>
          <w:divBdr>
            <w:top w:val="none" w:sz="0" w:space="0" w:color="auto"/>
            <w:left w:val="none" w:sz="0" w:space="0" w:color="auto"/>
            <w:bottom w:val="none" w:sz="0" w:space="0" w:color="auto"/>
            <w:right w:val="none" w:sz="0" w:space="0" w:color="auto"/>
          </w:divBdr>
        </w:div>
        <w:div w:id="288098256">
          <w:marLeft w:val="0"/>
          <w:marRight w:val="0"/>
          <w:marTop w:val="0"/>
          <w:marBottom w:val="0"/>
          <w:divBdr>
            <w:top w:val="none" w:sz="0" w:space="0" w:color="auto"/>
            <w:left w:val="none" w:sz="0" w:space="0" w:color="auto"/>
            <w:bottom w:val="none" w:sz="0" w:space="0" w:color="auto"/>
            <w:right w:val="none" w:sz="0" w:space="0" w:color="auto"/>
          </w:divBdr>
        </w:div>
        <w:div w:id="890994254">
          <w:marLeft w:val="0"/>
          <w:marRight w:val="0"/>
          <w:marTop w:val="0"/>
          <w:marBottom w:val="0"/>
          <w:divBdr>
            <w:top w:val="none" w:sz="0" w:space="0" w:color="auto"/>
            <w:left w:val="none" w:sz="0" w:space="0" w:color="auto"/>
            <w:bottom w:val="none" w:sz="0" w:space="0" w:color="auto"/>
            <w:right w:val="none" w:sz="0" w:space="0" w:color="auto"/>
          </w:divBdr>
        </w:div>
        <w:div w:id="318651859">
          <w:marLeft w:val="0"/>
          <w:marRight w:val="0"/>
          <w:marTop w:val="0"/>
          <w:marBottom w:val="0"/>
          <w:divBdr>
            <w:top w:val="none" w:sz="0" w:space="0" w:color="auto"/>
            <w:left w:val="none" w:sz="0" w:space="0" w:color="auto"/>
            <w:bottom w:val="none" w:sz="0" w:space="0" w:color="auto"/>
            <w:right w:val="none" w:sz="0" w:space="0" w:color="auto"/>
          </w:divBdr>
        </w:div>
        <w:div w:id="1476606229">
          <w:marLeft w:val="0"/>
          <w:marRight w:val="0"/>
          <w:marTop w:val="0"/>
          <w:marBottom w:val="0"/>
          <w:divBdr>
            <w:top w:val="none" w:sz="0" w:space="0" w:color="auto"/>
            <w:left w:val="none" w:sz="0" w:space="0" w:color="auto"/>
            <w:bottom w:val="none" w:sz="0" w:space="0" w:color="auto"/>
            <w:right w:val="none" w:sz="0" w:space="0" w:color="auto"/>
          </w:divBdr>
        </w:div>
        <w:div w:id="1971132259">
          <w:marLeft w:val="0"/>
          <w:marRight w:val="0"/>
          <w:marTop w:val="0"/>
          <w:marBottom w:val="0"/>
          <w:divBdr>
            <w:top w:val="none" w:sz="0" w:space="0" w:color="auto"/>
            <w:left w:val="none" w:sz="0" w:space="0" w:color="auto"/>
            <w:bottom w:val="none" w:sz="0" w:space="0" w:color="auto"/>
            <w:right w:val="none" w:sz="0" w:space="0" w:color="auto"/>
          </w:divBdr>
        </w:div>
        <w:div w:id="1072966444">
          <w:marLeft w:val="0"/>
          <w:marRight w:val="0"/>
          <w:marTop w:val="0"/>
          <w:marBottom w:val="0"/>
          <w:divBdr>
            <w:top w:val="none" w:sz="0" w:space="0" w:color="auto"/>
            <w:left w:val="none" w:sz="0" w:space="0" w:color="auto"/>
            <w:bottom w:val="none" w:sz="0" w:space="0" w:color="auto"/>
            <w:right w:val="none" w:sz="0" w:space="0" w:color="auto"/>
          </w:divBdr>
        </w:div>
        <w:div w:id="1508180128">
          <w:marLeft w:val="0"/>
          <w:marRight w:val="0"/>
          <w:marTop w:val="0"/>
          <w:marBottom w:val="0"/>
          <w:divBdr>
            <w:top w:val="none" w:sz="0" w:space="0" w:color="auto"/>
            <w:left w:val="none" w:sz="0" w:space="0" w:color="auto"/>
            <w:bottom w:val="none" w:sz="0" w:space="0" w:color="auto"/>
            <w:right w:val="none" w:sz="0" w:space="0" w:color="auto"/>
          </w:divBdr>
        </w:div>
        <w:div w:id="232157694">
          <w:marLeft w:val="0"/>
          <w:marRight w:val="0"/>
          <w:marTop w:val="0"/>
          <w:marBottom w:val="0"/>
          <w:divBdr>
            <w:top w:val="none" w:sz="0" w:space="0" w:color="auto"/>
            <w:left w:val="none" w:sz="0" w:space="0" w:color="auto"/>
            <w:bottom w:val="none" w:sz="0" w:space="0" w:color="auto"/>
            <w:right w:val="none" w:sz="0" w:space="0" w:color="auto"/>
          </w:divBdr>
        </w:div>
      </w:divsChild>
    </w:div>
    <w:div w:id="1478494308">
      <w:bodyDiv w:val="1"/>
      <w:marLeft w:val="0"/>
      <w:marRight w:val="0"/>
      <w:marTop w:val="0"/>
      <w:marBottom w:val="0"/>
      <w:divBdr>
        <w:top w:val="none" w:sz="0" w:space="0" w:color="auto"/>
        <w:left w:val="none" w:sz="0" w:space="0" w:color="auto"/>
        <w:bottom w:val="none" w:sz="0" w:space="0" w:color="auto"/>
        <w:right w:val="none" w:sz="0" w:space="0" w:color="auto"/>
      </w:divBdr>
    </w:div>
    <w:div w:id="1497839148">
      <w:bodyDiv w:val="1"/>
      <w:marLeft w:val="0"/>
      <w:marRight w:val="0"/>
      <w:marTop w:val="0"/>
      <w:marBottom w:val="0"/>
      <w:divBdr>
        <w:top w:val="none" w:sz="0" w:space="0" w:color="auto"/>
        <w:left w:val="none" w:sz="0" w:space="0" w:color="auto"/>
        <w:bottom w:val="none" w:sz="0" w:space="0" w:color="auto"/>
        <w:right w:val="none" w:sz="0" w:space="0" w:color="auto"/>
      </w:divBdr>
    </w:div>
    <w:div w:id="1659994052">
      <w:bodyDiv w:val="1"/>
      <w:marLeft w:val="0"/>
      <w:marRight w:val="0"/>
      <w:marTop w:val="0"/>
      <w:marBottom w:val="0"/>
      <w:divBdr>
        <w:top w:val="none" w:sz="0" w:space="0" w:color="auto"/>
        <w:left w:val="none" w:sz="0" w:space="0" w:color="auto"/>
        <w:bottom w:val="none" w:sz="0" w:space="0" w:color="auto"/>
        <w:right w:val="none" w:sz="0" w:space="0" w:color="auto"/>
      </w:divBdr>
    </w:div>
    <w:div w:id="1662657514">
      <w:bodyDiv w:val="1"/>
      <w:marLeft w:val="0"/>
      <w:marRight w:val="0"/>
      <w:marTop w:val="0"/>
      <w:marBottom w:val="0"/>
      <w:divBdr>
        <w:top w:val="none" w:sz="0" w:space="0" w:color="auto"/>
        <w:left w:val="none" w:sz="0" w:space="0" w:color="auto"/>
        <w:bottom w:val="none" w:sz="0" w:space="0" w:color="auto"/>
        <w:right w:val="none" w:sz="0" w:space="0" w:color="auto"/>
      </w:divBdr>
    </w:div>
    <w:div w:id="2042247414">
      <w:bodyDiv w:val="1"/>
      <w:marLeft w:val="0"/>
      <w:marRight w:val="0"/>
      <w:marTop w:val="0"/>
      <w:marBottom w:val="0"/>
      <w:divBdr>
        <w:top w:val="none" w:sz="0" w:space="0" w:color="auto"/>
        <w:left w:val="none" w:sz="0" w:space="0" w:color="auto"/>
        <w:bottom w:val="none" w:sz="0" w:space="0" w:color="auto"/>
        <w:right w:val="none" w:sz="0" w:space="0" w:color="auto"/>
      </w:divBdr>
      <w:divsChild>
        <w:div w:id="1806462059">
          <w:marLeft w:val="0"/>
          <w:marRight w:val="0"/>
          <w:marTop w:val="0"/>
          <w:marBottom w:val="0"/>
          <w:divBdr>
            <w:top w:val="none" w:sz="0" w:space="0" w:color="auto"/>
            <w:left w:val="none" w:sz="0" w:space="0" w:color="auto"/>
            <w:bottom w:val="none" w:sz="0" w:space="0" w:color="auto"/>
            <w:right w:val="none" w:sz="0" w:space="0" w:color="auto"/>
          </w:divBdr>
        </w:div>
        <w:div w:id="1656954614">
          <w:marLeft w:val="0"/>
          <w:marRight w:val="0"/>
          <w:marTop w:val="0"/>
          <w:marBottom w:val="0"/>
          <w:divBdr>
            <w:top w:val="none" w:sz="0" w:space="0" w:color="auto"/>
            <w:left w:val="none" w:sz="0" w:space="0" w:color="auto"/>
            <w:bottom w:val="none" w:sz="0" w:space="0" w:color="auto"/>
            <w:right w:val="none" w:sz="0" w:space="0" w:color="auto"/>
          </w:divBdr>
        </w:div>
        <w:div w:id="1652756285">
          <w:marLeft w:val="0"/>
          <w:marRight w:val="0"/>
          <w:marTop w:val="0"/>
          <w:marBottom w:val="0"/>
          <w:divBdr>
            <w:top w:val="none" w:sz="0" w:space="0" w:color="auto"/>
            <w:left w:val="none" w:sz="0" w:space="0" w:color="auto"/>
            <w:bottom w:val="none" w:sz="0" w:space="0" w:color="auto"/>
            <w:right w:val="none" w:sz="0" w:space="0" w:color="auto"/>
          </w:divBdr>
        </w:div>
        <w:div w:id="744838084">
          <w:marLeft w:val="0"/>
          <w:marRight w:val="0"/>
          <w:marTop w:val="0"/>
          <w:marBottom w:val="0"/>
          <w:divBdr>
            <w:top w:val="none" w:sz="0" w:space="0" w:color="auto"/>
            <w:left w:val="none" w:sz="0" w:space="0" w:color="auto"/>
            <w:bottom w:val="none" w:sz="0" w:space="0" w:color="auto"/>
            <w:right w:val="none" w:sz="0" w:space="0" w:color="auto"/>
          </w:divBdr>
        </w:div>
        <w:div w:id="444662265">
          <w:marLeft w:val="0"/>
          <w:marRight w:val="0"/>
          <w:marTop w:val="0"/>
          <w:marBottom w:val="0"/>
          <w:divBdr>
            <w:top w:val="none" w:sz="0" w:space="0" w:color="auto"/>
            <w:left w:val="none" w:sz="0" w:space="0" w:color="auto"/>
            <w:bottom w:val="none" w:sz="0" w:space="0" w:color="auto"/>
            <w:right w:val="none" w:sz="0" w:space="0" w:color="auto"/>
          </w:divBdr>
        </w:div>
        <w:div w:id="1097675168">
          <w:marLeft w:val="0"/>
          <w:marRight w:val="0"/>
          <w:marTop w:val="0"/>
          <w:marBottom w:val="0"/>
          <w:divBdr>
            <w:top w:val="none" w:sz="0" w:space="0" w:color="auto"/>
            <w:left w:val="none" w:sz="0" w:space="0" w:color="auto"/>
            <w:bottom w:val="none" w:sz="0" w:space="0" w:color="auto"/>
            <w:right w:val="none" w:sz="0" w:space="0" w:color="auto"/>
          </w:divBdr>
        </w:div>
        <w:div w:id="1710642229">
          <w:marLeft w:val="0"/>
          <w:marRight w:val="0"/>
          <w:marTop w:val="0"/>
          <w:marBottom w:val="0"/>
          <w:divBdr>
            <w:top w:val="none" w:sz="0" w:space="0" w:color="auto"/>
            <w:left w:val="none" w:sz="0" w:space="0" w:color="auto"/>
            <w:bottom w:val="none" w:sz="0" w:space="0" w:color="auto"/>
            <w:right w:val="none" w:sz="0" w:space="0" w:color="auto"/>
          </w:divBdr>
        </w:div>
        <w:div w:id="561990847">
          <w:marLeft w:val="0"/>
          <w:marRight w:val="0"/>
          <w:marTop w:val="0"/>
          <w:marBottom w:val="0"/>
          <w:divBdr>
            <w:top w:val="none" w:sz="0" w:space="0" w:color="auto"/>
            <w:left w:val="none" w:sz="0" w:space="0" w:color="auto"/>
            <w:bottom w:val="none" w:sz="0" w:space="0" w:color="auto"/>
            <w:right w:val="none" w:sz="0" w:space="0" w:color="auto"/>
          </w:divBdr>
        </w:div>
        <w:div w:id="1773696773">
          <w:marLeft w:val="0"/>
          <w:marRight w:val="0"/>
          <w:marTop w:val="0"/>
          <w:marBottom w:val="0"/>
          <w:divBdr>
            <w:top w:val="none" w:sz="0" w:space="0" w:color="auto"/>
            <w:left w:val="none" w:sz="0" w:space="0" w:color="auto"/>
            <w:bottom w:val="none" w:sz="0" w:space="0" w:color="auto"/>
            <w:right w:val="none" w:sz="0" w:space="0" w:color="auto"/>
          </w:divBdr>
        </w:div>
        <w:div w:id="511454449">
          <w:marLeft w:val="0"/>
          <w:marRight w:val="0"/>
          <w:marTop w:val="0"/>
          <w:marBottom w:val="0"/>
          <w:divBdr>
            <w:top w:val="none" w:sz="0" w:space="0" w:color="auto"/>
            <w:left w:val="none" w:sz="0" w:space="0" w:color="auto"/>
            <w:bottom w:val="none" w:sz="0" w:space="0" w:color="auto"/>
            <w:right w:val="none" w:sz="0" w:space="0" w:color="auto"/>
          </w:divBdr>
        </w:div>
        <w:div w:id="586307363">
          <w:marLeft w:val="0"/>
          <w:marRight w:val="0"/>
          <w:marTop w:val="0"/>
          <w:marBottom w:val="0"/>
          <w:divBdr>
            <w:top w:val="none" w:sz="0" w:space="0" w:color="auto"/>
            <w:left w:val="none" w:sz="0" w:space="0" w:color="auto"/>
            <w:bottom w:val="none" w:sz="0" w:space="0" w:color="auto"/>
            <w:right w:val="none" w:sz="0" w:space="0" w:color="auto"/>
          </w:divBdr>
        </w:div>
        <w:div w:id="55587773">
          <w:marLeft w:val="0"/>
          <w:marRight w:val="0"/>
          <w:marTop w:val="0"/>
          <w:marBottom w:val="0"/>
          <w:divBdr>
            <w:top w:val="none" w:sz="0" w:space="0" w:color="auto"/>
            <w:left w:val="none" w:sz="0" w:space="0" w:color="auto"/>
            <w:bottom w:val="none" w:sz="0" w:space="0" w:color="auto"/>
            <w:right w:val="none" w:sz="0" w:space="0" w:color="auto"/>
          </w:divBdr>
        </w:div>
        <w:div w:id="2069526052">
          <w:marLeft w:val="0"/>
          <w:marRight w:val="0"/>
          <w:marTop w:val="0"/>
          <w:marBottom w:val="0"/>
          <w:divBdr>
            <w:top w:val="none" w:sz="0" w:space="0" w:color="auto"/>
            <w:left w:val="none" w:sz="0" w:space="0" w:color="auto"/>
            <w:bottom w:val="none" w:sz="0" w:space="0" w:color="auto"/>
            <w:right w:val="none" w:sz="0" w:space="0" w:color="auto"/>
          </w:divBdr>
        </w:div>
        <w:div w:id="1903129923">
          <w:marLeft w:val="0"/>
          <w:marRight w:val="0"/>
          <w:marTop w:val="0"/>
          <w:marBottom w:val="0"/>
          <w:divBdr>
            <w:top w:val="none" w:sz="0" w:space="0" w:color="auto"/>
            <w:left w:val="none" w:sz="0" w:space="0" w:color="auto"/>
            <w:bottom w:val="none" w:sz="0" w:space="0" w:color="auto"/>
            <w:right w:val="none" w:sz="0" w:space="0" w:color="auto"/>
          </w:divBdr>
        </w:div>
        <w:div w:id="1168401962">
          <w:marLeft w:val="0"/>
          <w:marRight w:val="0"/>
          <w:marTop w:val="0"/>
          <w:marBottom w:val="0"/>
          <w:divBdr>
            <w:top w:val="none" w:sz="0" w:space="0" w:color="auto"/>
            <w:left w:val="none" w:sz="0" w:space="0" w:color="auto"/>
            <w:bottom w:val="none" w:sz="0" w:space="0" w:color="auto"/>
            <w:right w:val="none" w:sz="0" w:space="0" w:color="auto"/>
          </w:divBdr>
        </w:div>
        <w:div w:id="1897814348">
          <w:marLeft w:val="0"/>
          <w:marRight w:val="0"/>
          <w:marTop w:val="0"/>
          <w:marBottom w:val="0"/>
          <w:divBdr>
            <w:top w:val="none" w:sz="0" w:space="0" w:color="auto"/>
            <w:left w:val="none" w:sz="0" w:space="0" w:color="auto"/>
            <w:bottom w:val="none" w:sz="0" w:space="0" w:color="auto"/>
            <w:right w:val="none" w:sz="0" w:space="0" w:color="auto"/>
          </w:divBdr>
        </w:div>
        <w:div w:id="1796636128">
          <w:marLeft w:val="0"/>
          <w:marRight w:val="0"/>
          <w:marTop w:val="0"/>
          <w:marBottom w:val="0"/>
          <w:divBdr>
            <w:top w:val="none" w:sz="0" w:space="0" w:color="auto"/>
            <w:left w:val="none" w:sz="0" w:space="0" w:color="auto"/>
            <w:bottom w:val="none" w:sz="0" w:space="0" w:color="auto"/>
            <w:right w:val="none" w:sz="0" w:space="0" w:color="auto"/>
          </w:divBdr>
        </w:div>
        <w:div w:id="396166716">
          <w:marLeft w:val="0"/>
          <w:marRight w:val="0"/>
          <w:marTop w:val="0"/>
          <w:marBottom w:val="0"/>
          <w:divBdr>
            <w:top w:val="none" w:sz="0" w:space="0" w:color="auto"/>
            <w:left w:val="none" w:sz="0" w:space="0" w:color="auto"/>
            <w:bottom w:val="none" w:sz="0" w:space="0" w:color="auto"/>
            <w:right w:val="none" w:sz="0" w:space="0" w:color="auto"/>
          </w:divBdr>
        </w:div>
        <w:div w:id="637880292">
          <w:marLeft w:val="0"/>
          <w:marRight w:val="0"/>
          <w:marTop w:val="0"/>
          <w:marBottom w:val="0"/>
          <w:divBdr>
            <w:top w:val="none" w:sz="0" w:space="0" w:color="auto"/>
            <w:left w:val="none" w:sz="0" w:space="0" w:color="auto"/>
            <w:bottom w:val="none" w:sz="0" w:space="0" w:color="auto"/>
            <w:right w:val="none" w:sz="0" w:space="0" w:color="auto"/>
          </w:divBdr>
        </w:div>
        <w:div w:id="351878127">
          <w:marLeft w:val="0"/>
          <w:marRight w:val="0"/>
          <w:marTop w:val="0"/>
          <w:marBottom w:val="0"/>
          <w:divBdr>
            <w:top w:val="none" w:sz="0" w:space="0" w:color="auto"/>
            <w:left w:val="none" w:sz="0" w:space="0" w:color="auto"/>
            <w:bottom w:val="none" w:sz="0" w:space="0" w:color="auto"/>
            <w:right w:val="none" w:sz="0" w:space="0" w:color="auto"/>
          </w:divBdr>
        </w:div>
        <w:div w:id="1257984345">
          <w:marLeft w:val="0"/>
          <w:marRight w:val="0"/>
          <w:marTop w:val="0"/>
          <w:marBottom w:val="0"/>
          <w:divBdr>
            <w:top w:val="none" w:sz="0" w:space="0" w:color="auto"/>
            <w:left w:val="none" w:sz="0" w:space="0" w:color="auto"/>
            <w:bottom w:val="none" w:sz="0" w:space="0" w:color="auto"/>
            <w:right w:val="none" w:sz="0" w:space="0" w:color="auto"/>
          </w:divBdr>
        </w:div>
        <w:div w:id="1797868991">
          <w:marLeft w:val="0"/>
          <w:marRight w:val="0"/>
          <w:marTop w:val="0"/>
          <w:marBottom w:val="0"/>
          <w:divBdr>
            <w:top w:val="none" w:sz="0" w:space="0" w:color="auto"/>
            <w:left w:val="none" w:sz="0" w:space="0" w:color="auto"/>
            <w:bottom w:val="none" w:sz="0" w:space="0" w:color="auto"/>
            <w:right w:val="none" w:sz="0" w:space="0" w:color="auto"/>
          </w:divBdr>
        </w:div>
        <w:div w:id="638731374">
          <w:marLeft w:val="0"/>
          <w:marRight w:val="0"/>
          <w:marTop w:val="0"/>
          <w:marBottom w:val="0"/>
          <w:divBdr>
            <w:top w:val="none" w:sz="0" w:space="0" w:color="auto"/>
            <w:left w:val="none" w:sz="0" w:space="0" w:color="auto"/>
            <w:bottom w:val="none" w:sz="0" w:space="0" w:color="auto"/>
            <w:right w:val="none" w:sz="0" w:space="0" w:color="auto"/>
          </w:divBdr>
        </w:div>
        <w:div w:id="1021279229">
          <w:marLeft w:val="0"/>
          <w:marRight w:val="0"/>
          <w:marTop w:val="0"/>
          <w:marBottom w:val="0"/>
          <w:divBdr>
            <w:top w:val="none" w:sz="0" w:space="0" w:color="auto"/>
            <w:left w:val="none" w:sz="0" w:space="0" w:color="auto"/>
            <w:bottom w:val="none" w:sz="0" w:space="0" w:color="auto"/>
            <w:right w:val="none" w:sz="0" w:space="0" w:color="auto"/>
          </w:divBdr>
        </w:div>
        <w:div w:id="922958033">
          <w:marLeft w:val="0"/>
          <w:marRight w:val="0"/>
          <w:marTop w:val="0"/>
          <w:marBottom w:val="0"/>
          <w:divBdr>
            <w:top w:val="none" w:sz="0" w:space="0" w:color="auto"/>
            <w:left w:val="none" w:sz="0" w:space="0" w:color="auto"/>
            <w:bottom w:val="none" w:sz="0" w:space="0" w:color="auto"/>
            <w:right w:val="none" w:sz="0" w:space="0" w:color="auto"/>
          </w:divBdr>
        </w:div>
        <w:div w:id="813453441">
          <w:marLeft w:val="0"/>
          <w:marRight w:val="0"/>
          <w:marTop w:val="0"/>
          <w:marBottom w:val="0"/>
          <w:divBdr>
            <w:top w:val="none" w:sz="0" w:space="0" w:color="auto"/>
            <w:left w:val="none" w:sz="0" w:space="0" w:color="auto"/>
            <w:bottom w:val="none" w:sz="0" w:space="0" w:color="auto"/>
            <w:right w:val="none" w:sz="0" w:space="0" w:color="auto"/>
          </w:divBdr>
        </w:div>
        <w:div w:id="83184120">
          <w:marLeft w:val="0"/>
          <w:marRight w:val="0"/>
          <w:marTop w:val="0"/>
          <w:marBottom w:val="0"/>
          <w:divBdr>
            <w:top w:val="none" w:sz="0" w:space="0" w:color="auto"/>
            <w:left w:val="none" w:sz="0" w:space="0" w:color="auto"/>
            <w:bottom w:val="none" w:sz="0" w:space="0" w:color="auto"/>
            <w:right w:val="none" w:sz="0" w:space="0" w:color="auto"/>
          </w:divBdr>
        </w:div>
        <w:div w:id="1277252178">
          <w:marLeft w:val="0"/>
          <w:marRight w:val="0"/>
          <w:marTop w:val="0"/>
          <w:marBottom w:val="0"/>
          <w:divBdr>
            <w:top w:val="none" w:sz="0" w:space="0" w:color="auto"/>
            <w:left w:val="none" w:sz="0" w:space="0" w:color="auto"/>
            <w:bottom w:val="none" w:sz="0" w:space="0" w:color="auto"/>
            <w:right w:val="none" w:sz="0" w:space="0" w:color="auto"/>
          </w:divBdr>
        </w:div>
        <w:div w:id="1155801662">
          <w:marLeft w:val="0"/>
          <w:marRight w:val="0"/>
          <w:marTop w:val="0"/>
          <w:marBottom w:val="0"/>
          <w:divBdr>
            <w:top w:val="none" w:sz="0" w:space="0" w:color="auto"/>
            <w:left w:val="none" w:sz="0" w:space="0" w:color="auto"/>
            <w:bottom w:val="none" w:sz="0" w:space="0" w:color="auto"/>
            <w:right w:val="none" w:sz="0" w:space="0" w:color="auto"/>
          </w:divBdr>
        </w:div>
        <w:div w:id="1020467691">
          <w:marLeft w:val="0"/>
          <w:marRight w:val="0"/>
          <w:marTop w:val="0"/>
          <w:marBottom w:val="0"/>
          <w:divBdr>
            <w:top w:val="none" w:sz="0" w:space="0" w:color="auto"/>
            <w:left w:val="none" w:sz="0" w:space="0" w:color="auto"/>
            <w:bottom w:val="none" w:sz="0" w:space="0" w:color="auto"/>
            <w:right w:val="none" w:sz="0" w:space="0" w:color="auto"/>
          </w:divBdr>
        </w:div>
        <w:div w:id="1689478883">
          <w:marLeft w:val="0"/>
          <w:marRight w:val="0"/>
          <w:marTop w:val="0"/>
          <w:marBottom w:val="0"/>
          <w:divBdr>
            <w:top w:val="none" w:sz="0" w:space="0" w:color="auto"/>
            <w:left w:val="none" w:sz="0" w:space="0" w:color="auto"/>
            <w:bottom w:val="none" w:sz="0" w:space="0" w:color="auto"/>
            <w:right w:val="none" w:sz="0" w:space="0" w:color="auto"/>
          </w:divBdr>
        </w:div>
        <w:div w:id="667442699">
          <w:marLeft w:val="0"/>
          <w:marRight w:val="0"/>
          <w:marTop w:val="0"/>
          <w:marBottom w:val="0"/>
          <w:divBdr>
            <w:top w:val="none" w:sz="0" w:space="0" w:color="auto"/>
            <w:left w:val="none" w:sz="0" w:space="0" w:color="auto"/>
            <w:bottom w:val="none" w:sz="0" w:space="0" w:color="auto"/>
            <w:right w:val="none" w:sz="0" w:space="0" w:color="auto"/>
          </w:divBdr>
        </w:div>
        <w:div w:id="2107919817">
          <w:marLeft w:val="0"/>
          <w:marRight w:val="0"/>
          <w:marTop w:val="0"/>
          <w:marBottom w:val="0"/>
          <w:divBdr>
            <w:top w:val="none" w:sz="0" w:space="0" w:color="auto"/>
            <w:left w:val="none" w:sz="0" w:space="0" w:color="auto"/>
            <w:bottom w:val="none" w:sz="0" w:space="0" w:color="auto"/>
            <w:right w:val="none" w:sz="0" w:space="0" w:color="auto"/>
          </w:divBdr>
        </w:div>
        <w:div w:id="1110590088">
          <w:marLeft w:val="0"/>
          <w:marRight w:val="0"/>
          <w:marTop w:val="0"/>
          <w:marBottom w:val="0"/>
          <w:divBdr>
            <w:top w:val="none" w:sz="0" w:space="0" w:color="auto"/>
            <w:left w:val="none" w:sz="0" w:space="0" w:color="auto"/>
            <w:bottom w:val="none" w:sz="0" w:space="0" w:color="auto"/>
            <w:right w:val="none" w:sz="0" w:space="0" w:color="auto"/>
          </w:divBdr>
        </w:div>
        <w:div w:id="116724680">
          <w:marLeft w:val="0"/>
          <w:marRight w:val="0"/>
          <w:marTop w:val="0"/>
          <w:marBottom w:val="0"/>
          <w:divBdr>
            <w:top w:val="none" w:sz="0" w:space="0" w:color="auto"/>
            <w:left w:val="none" w:sz="0" w:space="0" w:color="auto"/>
            <w:bottom w:val="none" w:sz="0" w:space="0" w:color="auto"/>
            <w:right w:val="none" w:sz="0" w:space="0" w:color="auto"/>
          </w:divBdr>
        </w:div>
        <w:div w:id="1975744695">
          <w:marLeft w:val="0"/>
          <w:marRight w:val="0"/>
          <w:marTop w:val="0"/>
          <w:marBottom w:val="0"/>
          <w:divBdr>
            <w:top w:val="none" w:sz="0" w:space="0" w:color="auto"/>
            <w:left w:val="none" w:sz="0" w:space="0" w:color="auto"/>
            <w:bottom w:val="none" w:sz="0" w:space="0" w:color="auto"/>
            <w:right w:val="none" w:sz="0" w:space="0" w:color="auto"/>
          </w:divBdr>
        </w:div>
        <w:div w:id="922296265">
          <w:marLeft w:val="0"/>
          <w:marRight w:val="0"/>
          <w:marTop w:val="0"/>
          <w:marBottom w:val="0"/>
          <w:divBdr>
            <w:top w:val="none" w:sz="0" w:space="0" w:color="auto"/>
            <w:left w:val="none" w:sz="0" w:space="0" w:color="auto"/>
            <w:bottom w:val="none" w:sz="0" w:space="0" w:color="auto"/>
            <w:right w:val="none" w:sz="0" w:space="0" w:color="auto"/>
          </w:divBdr>
        </w:div>
      </w:divsChild>
    </w:div>
    <w:div w:id="2043703488">
      <w:bodyDiv w:val="1"/>
      <w:marLeft w:val="0"/>
      <w:marRight w:val="0"/>
      <w:marTop w:val="0"/>
      <w:marBottom w:val="0"/>
      <w:divBdr>
        <w:top w:val="none" w:sz="0" w:space="0" w:color="auto"/>
        <w:left w:val="none" w:sz="0" w:space="0" w:color="auto"/>
        <w:bottom w:val="none" w:sz="0" w:space="0" w:color="auto"/>
        <w:right w:val="none" w:sz="0" w:space="0" w:color="auto"/>
      </w:divBdr>
    </w:div>
    <w:div w:id="2118061068">
      <w:bodyDiv w:val="1"/>
      <w:marLeft w:val="0"/>
      <w:marRight w:val="0"/>
      <w:marTop w:val="0"/>
      <w:marBottom w:val="0"/>
      <w:divBdr>
        <w:top w:val="none" w:sz="0" w:space="0" w:color="auto"/>
        <w:left w:val="none" w:sz="0" w:space="0" w:color="auto"/>
        <w:bottom w:val="none" w:sz="0" w:space="0" w:color="auto"/>
        <w:right w:val="none" w:sz="0" w:space="0" w:color="auto"/>
      </w:divBdr>
    </w:div>
    <w:div w:id="21335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digitalistmag.com/future-of-work/2018/03/02/job-loss-to-jail-sentences-data-protection-privacy-is-no-joke-05914376" TargetMode="External"/><Relationship Id="rId18" Type="http://schemas.openxmlformats.org/officeDocument/2006/relationships/hyperlink" Target="https://www.jmls.edu/academics/ip-privacy/llm-it-privacy-law.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ed.ac.uk/studying/postgraduate/degrees/index.php?r=site/view&amp;edition=2018&amp;id=502" TargetMode="External"/><Relationship Id="rId2" Type="http://schemas.openxmlformats.org/officeDocument/2006/relationships/numbering" Target="numbering.xml"/><Relationship Id="rId16" Type="http://schemas.openxmlformats.org/officeDocument/2006/relationships/hyperlink" Target="https://iapp.org/news/a/study-gdprs-global-reach-to-require-at-least-75000-dpos-worldw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hrm.org/resourcesandtools/legal-and-compliance/employment-law/pages/global-gdpr-data-protection-officer.aspx" TargetMode="External"/><Relationship Id="rId23"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19" Type="http://schemas.openxmlformats.org/officeDocument/2006/relationships/hyperlink" Target="https://www.law.berkeley.edu/research/bclt/students/law-technology-certificate-program/ll-m-law-technology-certificate/" TargetMode="External"/><Relationship Id="rId4" Type="http://schemas.openxmlformats.org/officeDocument/2006/relationships/settings" Target="settings.xml"/><Relationship Id="rId9" Type="http://schemas.openxmlformats.org/officeDocument/2006/relationships/hyperlink" Target="mailto:hollyhall@astate.edu" TargetMode="External"/><Relationship Id="rId14" Type="http://schemas.openxmlformats.org/officeDocument/2006/relationships/hyperlink" Target="https://www.imperva.com/blog/2017/08/gdpr-job-marke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005F8B"/>
    <w:rsid w:val="00141811"/>
    <w:rsid w:val="001D03BB"/>
    <w:rsid w:val="002043A6"/>
    <w:rsid w:val="0021379B"/>
    <w:rsid w:val="002579FD"/>
    <w:rsid w:val="004117A3"/>
    <w:rsid w:val="0043354D"/>
    <w:rsid w:val="00491B52"/>
    <w:rsid w:val="004B3599"/>
    <w:rsid w:val="004F038A"/>
    <w:rsid w:val="00540936"/>
    <w:rsid w:val="005451A7"/>
    <w:rsid w:val="005B09E3"/>
    <w:rsid w:val="0060748B"/>
    <w:rsid w:val="0070625E"/>
    <w:rsid w:val="00786626"/>
    <w:rsid w:val="00813C67"/>
    <w:rsid w:val="00A41441"/>
    <w:rsid w:val="00BB55F2"/>
    <w:rsid w:val="00C62630"/>
    <w:rsid w:val="00D847D1"/>
    <w:rsid w:val="00DB06D9"/>
    <w:rsid w:val="00E91FFE"/>
    <w:rsid w:val="00FC090E"/>
    <w:rsid w:val="00FE6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70625E"/>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D80673A20F648A5B5B2826E6BBF3DCB">
    <w:name w:val="9D80673A20F648A5B5B2826E6BBF3DCB"/>
    <w:rsid w:val="0070625E"/>
    <w:pPr>
      <w:spacing w:after="160" w:line="259" w:lineRule="auto"/>
    </w:pPr>
  </w:style>
  <w:style w:type="paragraph" w:customStyle="1" w:styleId="748AB41A57B444A192F35658406533E4">
    <w:name w:val="748AB41A57B444A192F35658406533E4"/>
    <w:rsid w:val="0070625E"/>
    <w:pPr>
      <w:spacing w:after="160" w:line="259" w:lineRule="auto"/>
    </w:pPr>
  </w:style>
  <w:style w:type="paragraph" w:customStyle="1" w:styleId="84932790E8B242669A8C30694E7A4B25">
    <w:name w:val="84932790E8B242669A8C30694E7A4B25"/>
    <w:rsid w:val="007062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BC72-A3E7-4708-AD94-2E22BA5B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2018-10-25T21:10:00Z</dcterms:created>
  <dcterms:modified xsi:type="dcterms:W3CDTF">2018-10-25T21:10:00Z</dcterms:modified>
</cp:coreProperties>
</file>