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61E47EB1" w:rsidR="00D9092D" w:rsidRPr="00AE4123" w:rsidRDefault="00D9092D" w:rsidP="00D9092D">
            <w:pPr>
              <w:rPr>
                <w:sz w:val="20"/>
                <w:szCs w:val="20"/>
              </w:rPr>
            </w:pP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4A196746" w:rsidR="00AB4AA6" w:rsidRPr="00285F5A" w:rsidRDefault="00AB4AA6" w:rsidP="00AB4AA6">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ABDAE62"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793748">
        <w:rPr>
          <w:rFonts w:ascii="MS Gothic" w:eastAsia="MS Gothic" w:hAnsi="MS Gothic" w:cs="Arial"/>
          <w:b/>
          <w:szCs w:val="20"/>
        </w:rPr>
        <w:t xml:space="preserve"> </w:t>
      </w:r>
      <w:proofErr w:type="gramStart"/>
      <w:r w:rsidR="00793748">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0644B98D" w:rsidR="00AB4AA6" w:rsidRDefault="00EC517D" w:rsidP="00A11F8A">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A11F8A">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3T00:00:00Z">
                    <w:dateFormat w:val="M/d/yyyy"/>
                    <w:lid w:val="en-US"/>
                    <w:storeMappedDataAs w:val="dateTime"/>
                    <w:calendar w:val="gregorian"/>
                  </w:date>
                </w:sdtPr>
                <w:sdtEndPr/>
                <w:sdtContent>
                  <w:tc>
                    <w:tcPr>
                      <w:tcW w:w="1350" w:type="dxa"/>
                      <w:vAlign w:val="bottom"/>
                    </w:tcPr>
                    <w:p w14:paraId="11B38DEC" w14:textId="318FB530" w:rsidR="00AB4AA6" w:rsidRDefault="00A11F8A" w:rsidP="00A11F8A">
                      <w:pPr>
                        <w:jc w:val="center"/>
                        <w:rPr>
                          <w:rFonts w:asciiTheme="majorHAnsi" w:hAnsiTheme="majorHAnsi"/>
                          <w:sz w:val="20"/>
                          <w:szCs w:val="20"/>
                        </w:rPr>
                      </w:pPr>
                      <w:r>
                        <w:rPr>
                          <w:rFonts w:asciiTheme="majorHAnsi" w:hAnsiTheme="majorHAnsi"/>
                          <w:sz w:val="20"/>
                          <w:szCs w:val="20"/>
                        </w:rPr>
                        <w:t>9/13/2021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EC517D"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7ECAD7D1" w:rsidR="00AB4AA6" w:rsidRDefault="00EC517D"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1995451737"/>
                          <w:placeholder>
                            <w:docPart w:val="88860FB1983F834592E8D38D8225AD45"/>
                          </w:placeholder>
                        </w:sdtPr>
                        <w:sdtEndPr/>
                        <w:sdtContent>
                          <w:r w:rsidR="00894CEF">
                            <w:rPr>
                              <w:rFonts w:asciiTheme="majorHAnsi" w:hAnsiTheme="majorHAnsi"/>
                              <w:sz w:val="20"/>
                              <w:szCs w:val="20"/>
                            </w:rPr>
                            <w:t>Stephen J. Mullin</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21-09-13T00:00:00Z">
                    <w:dateFormat w:val="M/d/yyyy"/>
                    <w:lid w:val="en-US"/>
                    <w:storeMappedDataAs w:val="dateTime"/>
                    <w:calendar w:val="gregorian"/>
                  </w:date>
                </w:sdtPr>
                <w:sdtEndPr/>
                <w:sdtContent>
                  <w:tc>
                    <w:tcPr>
                      <w:tcW w:w="1350" w:type="dxa"/>
                      <w:vAlign w:val="bottom"/>
                    </w:tcPr>
                    <w:p w14:paraId="2FF336C4" w14:textId="51FCF3F0" w:rsidR="00AB4AA6" w:rsidRDefault="00894CEF" w:rsidP="00CE105C">
                      <w:pPr>
                        <w:jc w:val="center"/>
                        <w:rPr>
                          <w:rFonts w:asciiTheme="majorHAnsi" w:hAnsiTheme="majorHAnsi"/>
                          <w:sz w:val="20"/>
                          <w:szCs w:val="20"/>
                        </w:rPr>
                      </w:pPr>
                      <w:r>
                        <w:rPr>
                          <w:rFonts w:asciiTheme="majorHAnsi" w:hAnsiTheme="majorHAnsi"/>
                          <w:sz w:val="20"/>
                          <w:szCs w:val="20"/>
                        </w:rPr>
                        <w:t>9/13/2021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EC517D"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1FB11CE3" w:rsidR="00AB4AA6" w:rsidRDefault="00EC517D"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067611662"/>
                          <w:placeholder>
                            <w:docPart w:val="D37158EE2C30478EA5080E3F8540D1ED"/>
                          </w:placeholder>
                        </w:sdtPr>
                        <w:sdtEndPr/>
                        <w:sdtContent>
                          <w:r w:rsidR="00E05840">
                            <w:rPr>
                              <w:rFonts w:asciiTheme="majorHAnsi" w:hAnsiTheme="majorHAnsi"/>
                              <w:sz w:val="20"/>
                              <w:szCs w:val="20"/>
                            </w:rPr>
                            <w:t>John Hershberger 9/23/2021</w:t>
                          </w:r>
                        </w:sdtContent>
                      </w:sdt>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EC517D"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391A7E98" w:rsidR="00AB4AA6" w:rsidRDefault="00EC517D" w:rsidP="00824FF6">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824FF6">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760C9AA1" w:rsidR="00AB4AA6" w:rsidRDefault="00824FF6"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EC517D"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EC517D"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3290E062" w:rsidR="00AB4AA6" w:rsidRDefault="00EC517D"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r w:rsidR="00B738AA">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5A34C21CAA441EF911A35BB000E64ED"/>
                  </w:placeholder>
                  <w:date w:fullDate="2021-11-29T00:00:00Z">
                    <w:dateFormat w:val="M/d/yyyy"/>
                    <w:lid w:val="en-US"/>
                    <w:storeMappedDataAs w:val="dateTime"/>
                    <w:calendar w:val="gregorian"/>
                  </w:date>
                </w:sdtPr>
                <w:sdtEndPr/>
                <w:sdtContent>
                  <w:tc>
                    <w:tcPr>
                      <w:tcW w:w="1350" w:type="dxa"/>
                      <w:vAlign w:val="bottom"/>
                    </w:tcPr>
                    <w:p w14:paraId="0500DD94" w14:textId="127F309A" w:rsidR="00AB4AA6" w:rsidRDefault="00B738AA" w:rsidP="00CE105C">
                      <w:pPr>
                        <w:jc w:val="center"/>
                        <w:rPr>
                          <w:rFonts w:asciiTheme="majorHAnsi" w:hAnsiTheme="majorHAnsi"/>
                          <w:sz w:val="20"/>
                          <w:szCs w:val="20"/>
                        </w:rPr>
                      </w:pPr>
                      <w:r>
                        <w:rPr>
                          <w:rFonts w:asciiTheme="majorHAnsi" w:hAnsiTheme="majorHAnsi"/>
                          <w:sz w:val="20"/>
                          <w:szCs w:val="20"/>
                        </w:rPr>
                        <w:t>11/29/2021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0A6E48CD"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Laboratory Techniques in </w:t>
          </w:r>
          <w:r>
            <w:rPr>
              <w:rFonts w:ascii="Times New Roman" w:hAnsi="Times New Roman"/>
            </w:rPr>
            <w:t>Electron Microscopy – BIO 5001</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04932AF7"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A73D54">
            <w:rPr>
              <w:rFonts w:asciiTheme="majorHAnsi" w:hAnsiTheme="majorHAnsi" w:cs="Arial"/>
              <w:sz w:val="20"/>
              <w:szCs w:val="20"/>
            </w:rPr>
            <w:t>, smullin@astate.edu,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09B367C9" w:rsidR="00806DDA" w:rsidRDefault="006B4C9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expertise and facility support within the dept. no longer exist.  This course hasn’t been offered in over 5 years.</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ermStart w:id="1576420425" w:edGrp="everyone" w:displacedByCustomXml="prev"/>
        <w:p w14:paraId="43C199FA" w14:textId="27F6499B" w:rsidR="005522D7" w:rsidRDefault="006B4C98"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N/A</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36B37FDF" w:rsidR="00630AD8" w:rsidRPr="00630AD8" w:rsidRDefault="00EC517D"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A73D54">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w:t>
      </w:r>
      <w:proofErr w:type="gramStart"/>
      <w:r w:rsidR="00630AD8" w:rsidRPr="00630AD8">
        <w:rPr>
          <w:rFonts w:asciiTheme="majorHAnsi" w:hAnsiTheme="majorHAnsi" w:cs="Arial"/>
          <w:b/>
          <w:sz w:val="20"/>
          <w:szCs w:val="20"/>
        </w:rPr>
        <w:t>if</w:t>
      </w:r>
      <w:proofErr w:type="gramEnd"/>
      <w:r w:rsidR="00630AD8" w:rsidRPr="00630AD8">
        <w:rPr>
          <w:rFonts w:asciiTheme="majorHAnsi" w:hAnsiTheme="majorHAnsi" w:cs="Arial"/>
          <w:b/>
          <w:sz w:val="20"/>
          <w:szCs w:val="20"/>
        </w:rPr>
        <w:t xml:space="preserve">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5AB4096C" w:rsidR="005775A4" w:rsidRPr="005775A4" w:rsidRDefault="00EC517D"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A73D54">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3B28E2FF" w:rsidR="005775A4" w:rsidRPr="005775A4" w:rsidRDefault="00EC517D"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6B4C98">
            <w:rPr>
              <w:rFonts w:asciiTheme="majorHAnsi" w:hAnsiTheme="majorHAnsi" w:cs="Arial"/>
              <w:sz w:val="20"/>
              <w:szCs w:val="20"/>
            </w:rPr>
            <w:t>Yes</w:t>
          </w:r>
          <w:r w:rsidR="00A73D54">
            <w:rPr>
              <w:rFonts w:asciiTheme="majorHAnsi" w:hAnsiTheme="majorHAnsi" w:cs="Arial"/>
              <w:sz w:val="20"/>
              <w:szCs w:val="20"/>
            </w:rPr>
            <w:t>. A course deletion form is also being submitted for the undergraduate-level course BIO 4001.</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68F0406B"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A73D54">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2961415E" w:rsidR="00B478DF" w:rsidRDefault="00EC517D"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A73D54">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Arial"/>
          <w:sz w:val="20"/>
          <w:szCs w:val="20"/>
        </w:rPr>
        <w:id w:val="-97950460"/>
        <w:placeholder>
          <w:docPart w:val="8F9113876D2C4845969584751F64391A"/>
        </w:placeholder>
      </w:sdtPr>
      <w:sdtEndPr/>
      <w:sdtContent>
        <w:p w14:paraId="65B11DD2" w14:textId="37747E12" w:rsidR="007A17B2" w:rsidRDefault="007A17B2" w:rsidP="00793748">
          <w:pPr>
            <w:pStyle w:val="Pa325"/>
            <w:spacing w:after="80"/>
            <w:jc w:val="both"/>
            <w:rPr>
              <w:rFonts w:asciiTheme="majorHAnsi" w:hAnsiTheme="majorHAnsi" w:cs="Arial"/>
              <w:sz w:val="20"/>
              <w:szCs w:val="20"/>
            </w:rPr>
          </w:pPr>
          <w:r>
            <w:rPr>
              <w:rFonts w:asciiTheme="majorHAnsi" w:hAnsiTheme="majorHAnsi" w:cs="Arial"/>
              <w:sz w:val="20"/>
              <w:szCs w:val="20"/>
            </w:rPr>
            <w:t>CURRENT VERSION</w:t>
          </w:r>
          <w:r w:rsidR="00964664">
            <w:rPr>
              <w:rFonts w:asciiTheme="majorHAnsi" w:hAnsiTheme="majorHAnsi" w:cs="Arial"/>
              <w:sz w:val="20"/>
              <w:szCs w:val="20"/>
            </w:rPr>
            <w:t xml:space="preserve"> (pg. 413)</w:t>
          </w:r>
          <w:r>
            <w:rPr>
              <w:rFonts w:asciiTheme="majorHAnsi" w:hAnsiTheme="majorHAnsi" w:cs="Arial"/>
              <w:sz w:val="20"/>
              <w:szCs w:val="20"/>
            </w:rPr>
            <w:t>:</w:t>
          </w:r>
        </w:p>
        <w:p w14:paraId="2F2AFCAD" w14:textId="56D1F14E" w:rsidR="00793748" w:rsidRDefault="00793748" w:rsidP="00793748">
          <w:pPr>
            <w:pStyle w:val="Pa325"/>
            <w:spacing w:after="80"/>
            <w:jc w:val="both"/>
            <w:rPr>
              <w:rFonts w:cs="Book Antiqua"/>
              <w:color w:val="211D1E"/>
              <w:sz w:val="30"/>
              <w:szCs w:val="30"/>
            </w:rPr>
          </w:pPr>
          <w:r>
            <w:rPr>
              <w:rStyle w:val="A14"/>
            </w:rPr>
            <w:t xml:space="preserve">College of Sciences and Mathematics </w:t>
          </w:r>
        </w:p>
        <w:p w14:paraId="1F2C5443" w14:textId="77777777" w:rsidR="00793748" w:rsidRDefault="00793748" w:rsidP="00793748">
          <w:pPr>
            <w:pStyle w:val="Pa336"/>
            <w:spacing w:after="260"/>
            <w:ind w:left="360" w:hanging="360"/>
            <w:jc w:val="center"/>
            <w:rPr>
              <w:rFonts w:cs="Book Antiqua"/>
              <w:color w:val="211D1E"/>
              <w:sz w:val="23"/>
              <w:szCs w:val="23"/>
            </w:rPr>
          </w:pPr>
          <w:r>
            <w:rPr>
              <w:rFonts w:cs="Book Antiqua"/>
              <w:b/>
              <w:bCs/>
              <w:color w:val="211D1E"/>
              <w:sz w:val="23"/>
              <w:szCs w:val="23"/>
            </w:rPr>
            <w:t xml:space="preserve">DEPARTMENT OF BIOLOGICAL SCIENCES </w:t>
          </w:r>
        </w:p>
        <w:p w14:paraId="02A958E6" w14:textId="77777777" w:rsidR="00793748" w:rsidRDefault="00793748" w:rsidP="00793748">
          <w:pPr>
            <w:pStyle w:val="Pa13"/>
            <w:spacing w:after="40"/>
            <w:ind w:firstLine="480"/>
            <w:jc w:val="both"/>
            <w:rPr>
              <w:rFonts w:ascii="Arial" w:hAnsi="Arial" w:cs="Arial"/>
              <w:color w:val="211D1E"/>
              <w:sz w:val="16"/>
              <w:szCs w:val="16"/>
            </w:rPr>
          </w:pPr>
          <w:r>
            <w:rPr>
              <w:rFonts w:ascii="Arial" w:hAnsi="Arial" w:cs="Arial"/>
              <w:color w:val="211D1E"/>
              <w:sz w:val="16"/>
              <w:szCs w:val="16"/>
            </w:rPr>
            <w:t xml:space="preserve">For each laboratory course taken, both the lecture and laboratory portions must be passed before credit for graduation is assigned. </w:t>
          </w:r>
        </w:p>
        <w:p w14:paraId="35C418C4" w14:textId="77777777" w:rsidR="00793748" w:rsidRDefault="00793748" w:rsidP="00793748">
          <w:pPr>
            <w:pStyle w:val="Pa327"/>
            <w:spacing w:after="260"/>
            <w:ind w:left="360" w:hanging="360"/>
            <w:jc w:val="both"/>
            <w:rPr>
              <w:rFonts w:cs="Book Antiqua"/>
              <w:color w:val="211D1E"/>
              <w:sz w:val="23"/>
              <w:szCs w:val="23"/>
            </w:rPr>
          </w:pPr>
          <w:r>
            <w:rPr>
              <w:rFonts w:cs="Book Antiqua"/>
              <w:b/>
              <w:bCs/>
              <w:color w:val="211D1E"/>
              <w:sz w:val="23"/>
              <w:szCs w:val="23"/>
            </w:rPr>
            <w:t xml:space="preserve">Biology (BIO) </w:t>
          </w:r>
        </w:p>
        <w:p w14:paraId="3EF6ED4C" w14:textId="77777777" w:rsidR="00793748" w:rsidRPr="007A17B2" w:rsidRDefault="00793748" w:rsidP="00793748">
          <w:pPr>
            <w:pStyle w:val="Pa328"/>
            <w:spacing w:after="120"/>
            <w:ind w:left="340" w:hanging="340"/>
            <w:jc w:val="both"/>
            <w:rPr>
              <w:rFonts w:ascii="Arial" w:hAnsi="Arial" w:cs="Arial"/>
              <w:color w:val="211D1E"/>
              <w:sz w:val="16"/>
              <w:szCs w:val="16"/>
              <w:highlight w:val="yellow"/>
            </w:rPr>
          </w:pPr>
          <w:r w:rsidRPr="007A17B2">
            <w:rPr>
              <w:rStyle w:val="A1"/>
              <w:b/>
              <w:bCs/>
              <w:highlight w:val="yellow"/>
            </w:rPr>
            <w:t xml:space="preserve">BIO 5001. Laboratory Techniques in Electron Microscopy </w:t>
          </w:r>
          <w:r w:rsidRPr="007A17B2">
            <w:rPr>
              <w:rStyle w:val="A1"/>
              <w:highlight w:val="yellow"/>
            </w:rPr>
            <w:t xml:space="preserve">An introduction to the preparation of biological materials for viewing with the transmission-and-scanning electron microscope. Emphasis will be placed on preparative techniques that are commonly used in the laboratory. Lecture one hour per week. Prerequisites, eight hours upper-level biology coursework and instructor permission. </w:t>
          </w:r>
        </w:p>
        <w:p w14:paraId="21FA6224" w14:textId="77777777" w:rsidR="00793748" w:rsidRDefault="00793748" w:rsidP="00793748">
          <w:pPr>
            <w:pStyle w:val="Pa328"/>
            <w:spacing w:after="120"/>
            <w:ind w:left="340" w:hanging="340"/>
            <w:jc w:val="both"/>
            <w:rPr>
              <w:rFonts w:ascii="Arial" w:hAnsi="Arial" w:cs="Arial"/>
              <w:color w:val="211D1E"/>
              <w:sz w:val="16"/>
              <w:szCs w:val="16"/>
            </w:rPr>
          </w:pPr>
          <w:r w:rsidRPr="007A17B2">
            <w:rPr>
              <w:rStyle w:val="A1"/>
              <w:b/>
              <w:bCs/>
              <w:highlight w:val="yellow"/>
            </w:rPr>
            <w:t xml:space="preserve">BIO 5003. Laboratory for Laboratory Techniques in Electron Microscopy </w:t>
          </w:r>
          <w:r w:rsidRPr="007A17B2">
            <w:rPr>
              <w:rStyle w:val="A1"/>
              <w:highlight w:val="yellow"/>
            </w:rPr>
            <w:t>Six hours per week. To be taken concurrently with BIO 5001. Special course fees may apply.</w:t>
          </w:r>
          <w:r>
            <w:rPr>
              <w:rStyle w:val="A1"/>
            </w:rPr>
            <w:t xml:space="preserve"> </w:t>
          </w:r>
        </w:p>
        <w:p w14:paraId="1D93B747"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5013. Population Genetics </w:t>
          </w:r>
          <w:r>
            <w:rPr>
              <w:rStyle w:val="A1"/>
            </w:rPr>
            <w:t xml:space="preserve">This course will investigate the theories describing the genetic structure of populations. There will be an emphasis on problem solving applying statistical tools. Intended for graduate students entering the disciplines of preprofessional, conservation, agriculture, and wildlife and fisheries sciences. Prerequisites, BIO 3013, BIO 3011. </w:t>
          </w:r>
        </w:p>
        <w:p w14:paraId="46EADB1C"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5033. Bioinformatics and Applications </w:t>
          </w:r>
          <w:r>
            <w:rPr>
              <w:rStyle w:val="A1"/>
            </w:rPr>
            <w:t xml:space="preserve">Provides a basic understanding of computational methods used in bioinformatics, including hands on training to access and use biological data sources to analyze nucleotide amino acid sequences and </w:t>
          </w:r>
          <w:proofErr w:type="gramStart"/>
          <w:r>
            <w:rPr>
              <w:rStyle w:val="A1"/>
            </w:rPr>
            <w:t>three dimensional</w:t>
          </w:r>
          <w:proofErr w:type="gramEnd"/>
          <w:r>
            <w:rPr>
              <w:rStyle w:val="A1"/>
            </w:rPr>
            <w:t xml:space="preserve"> atomic structures of proteins, nucleic acids allowing interpretations of biological processes. Lecture three hours per week. Prerequisites, BIO 3013 or instructor permission. </w:t>
          </w:r>
        </w:p>
        <w:p w14:paraId="3AE4A37A"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5043. Biometry </w:t>
          </w:r>
          <w:r>
            <w:rPr>
              <w:rStyle w:val="A1"/>
            </w:rPr>
            <w:t xml:space="preserve">An introduction to data analyses and effective data presentation, using spreadsheet software and real biological examples. </w:t>
          </w:r>
        </w:p>
        <w:p w14:paraId="70606525"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504V. Special Topics in the Biological Sciences </w:t>
          </w:r>
          <w:r>
            <w:rPr>
              <w:rStyle w:val="A1"/>
            </w:rPr>
            <w:t xml:space="preserve">Topical or technique driven seminar relating to the biological sciences that will lead to the training of students in a body of work, such as newly developed research technique/approach. Number of credit hours will vary. Prerequisites, instructor permission. </w:t>
          </w:r>
        </w:p>
        <w:p w14:paraId="3D1536E0"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5053. Applications in Biotechnology </w:t>
          </w:r>
          <w:r>
            <w:rPr>
              <w:rStyle w:val="A1"/>
              <w:rFonts w:cs="Book Antiqua"/>
              <w:color w:val="000000"/>
            </w:rPr>
            <w:t xml:space="preserve">Focuses on real world applications </w:t>
          </w:r>
          <w:r>
            <w:rPr>
              <w:rStyle w:val="A1"/>
            </w:rPr>
            <w:t xml:space="preserve">of biotechnology presented as case studies and utilizing current literature reviews. Medical, agricultural, </w:t>
          </w:r>
          <w:proofErr w:type="gramStart"/>
          <w:r>
            <w:rPr>
              <w:rStyle w:val="A1"/>
            </w:rPr>
            <w:t>environmental</w:t>
          </w:r>
          <w:proofErr w:type="gramEnd"/>
          <w:r>
            <w:rPr>
              <w:rStyle w:val="A1"/>
            </w:rPr>
            <w:t xml:space="preserve"> and industrial biotechnology and their ethical, legal and social implications covered. Prerequisites, BIO 3013. </w:t>
          </w:r>
        </w:p>
        <w:p w14:paraId="71E701B8"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5063. Biosafety and Ethics in Research </w:t>
          </w:r>
          <w:r>
            <w:rPr>
              <w:rStyle w:val="A1"/>
              <w:rFonts w:cs="Book Antiqua"/>
              <w:color w:val="000000"/>
            </w:rPr>
            <w:t xml:space="preserve">Biosafety in the workplace, </w:t>
          </w:r>
          <w:r>
            <w:rPr>
              <w:rStyle w:val="A1"/>
            </w:rPr>
            <w:t xml:space="preserve">including chemical and radiation safety. Examination of moral and ethical issues in the laboratory and in research, including the concepts of transgenics, intellectual property and writing in research. Lecture three hours per week. Prerequisites, BIO 3013. </w:t>
          </w:r>
        </w:p>
        <w:p w14:paraId="4639E196"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lastRenderedPageBreak/>
            <w:t xml:space="preserve">BIO 5103. Virology </w:t>
          </w:r>
          <w:r>
            <w:rPr>
              <w:rStyle w:val="A1"/>
            </w:rPr>
            <w:t xml:space="preserve">The structure, function, and classification of viruses, and their impact on modern society and the biological world. Lecture three hours per week. Prerequisites, BIOL 2103 or BIO 3013 or BIO 4104 or BIO 4133. </w:t>
          </w:r>
        </w:p>
        <w:p w14:paraId="34BF29E5" w14:textId="35900724" w:rsidR="005775A4" w:rsidRPr="008426D1" w:rsidRDefault="00793748" w:rsidP="00793748">
          <w:pPr>
            <w:pStyle w:val="Pa451"/>
            <w:spacing w:after="140"/>
            <w:ind w:left="360" w:hanging="360"/>
            <w:rPr>
              <w:rFonts w:asciiTheme="majorHAnsi" w:hAnsiTheme="majorHAnsi"/>
              <w:sz w:val="20"/>
              <w:szCs w:val="20"/>
            </w:rPr>
          </w:pPr>
          <w:r>
            <w:rPr>
              <w:rStyle w:val="A1"/>
              <w:b/>
              <w:bCs/>
            </w:rPr>
            <w:t xml:space="preserve">BIO 5104. Microbiology </w:t>
          </w:r>
          <w:r>
            <w:rPr>
              <w:rStyle w:val="A1"/>
            </w:rPr>
            <w:t>Morphology, physiology, taxonomy, and cultivation of bacteria and other microorganisms with an emphasis on medically relevant bacteria. Two hours of lecture and four hours of lab per week.</w:t>
          </w:r>
        </w:p>
      </w:sdtContent>
    </w:sdt>
    <w:p w14:paraId="24B6FEF3" w14:textId="5277349F"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422AABAD" w14:textId="7A08E59C" w:rsidR="007A17B2" w:rsidRDefault="007A17B2" w:rsidP="005775A4">
      <w:pPr>
        <w:tabs>
          <w:tab w:val="left" w:pos="360"/>
          <w:tab w:val="left" w:pos="720"/>
        </w:tabs>
        <w:spacing w:after="0" w:line="240" w:lineRule="auto"/>
        <w:ind w:left="720"/>
        <w:rPr>
          <w:rFonts w:asciiTheme="majorHAnsi" w:hAnsiTheme="majorHAnsi" w:cs="Arial"/>
          <w:sz w:val="20"/>
          <w:szCs w:val="20"/>
        </w:rPr>
      </w:pPr>
    </w:p>
    <w:p w14:paraId="425D82BD" w14:textId="72C964A1" w:rsidR="007A17B2" w:rsidRDefault="007A17B2" w:rsidP="005775A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REVISED VERSION:</w:t>
      </w:r>
    </w:p>
    <w:p w14:paraId="6343B40C" w14:textId="77777777" w:rsidR="007A17B2" w:rsidRDefault="007A17B2" w:rsidP="007A17B2">
      <w:pPr>
        <w:pStyle w:val="Pa325"/>
        <w:spacing w:after="80"/>
        <w:jc w:val="both"/>
        <w:rPr>
          <w:rFonts w:cs="Book Antiqua"/>
          <w:color w:val="211D1E"/>
          <w:sz w:val="30"/>
          <w:szCs w:val="30"/>
        </w:rPr>
      </w:pPr>
      <w:r>
        <w:rPr>
          <w:rStyle w:val="A14"/>
        </w:rPr>
        <w:t xml:space="preserve">College of Sciences and Mathematics </w:t>
      </w:r>
    </w:p>
    <w:p w14:paraId="375F12D1" w14:textId="77777777" w:rsidR="007A17B2" w:rsidRDefault="007A17B2" w:rsidP="007A17B2">
      <w:pPr>
        <w:pStyle w:val="Pa336"/>
        <w:spacing w:after="260"/>
        <w:ind w:left="360" w:hanging="360"/>
        <w:jc w:val="center"/>
        <w:rPr>
          <w:rFonts w:cs="Book Antiqua"/>
          <w:color w:val="211D1E"/>
          <w:sz w:val="23"/>
          <w:szCs w:val="23"/>
        </w:rPr>
      </w:pPr>
      <w:r>
        <w:rPr>
          <w:rFonts w:cs="Book Antiqua"/>
          <w:b/>
          <w:bCs/>
          <w:color w:val="211D1E"/>
          <w:sz w:val="23"/>
          <w:szCs w:val="23"/>
        </w:rPr>
        <w:t xml:space="preserve">DEPARTMENT OF BIOLOGICAL SCIENCES </w:t>
      </w:r>
    </w:p>
    <w:p w14:paraId="5561A953" w14:textId="77777777" w:rsidR="007A17B2" w:rsidRDefault="007A17B2" w:rsidP="007A17B2">
      <w:pPr>
        <w:pStyle w:val="Pa13"/>
        <w:spacing w:after="40"/>
        <w:ind w:firstLine="480"/>
        <w:jc w:val="both"/>
        <w:rPr>
          <w:rFonts w:ascii="Arial" w:hAnsi="Arial" w:cs="Arial"/>
          <w:color w:val="211D1E"/>
          <w:sz w:val="16"/>
          <w:szCs w:val="16"/>
        </w:rPr>
      </w:pPr>
      <w:r>
        <w:rPr>
          <w:rFonts w:ascii="Arial" w:hAnsi="Arial" w:cs="Arial"/>
          <w:color w:val="211D1E"/>
          <w:sz w:val="16"/>
          <w:szCs w:val="16"/>
        </w:rPr>
        <w:t xml:space="preserve">For each laboratory course taken, both the lecture and laboratory portions must be passed before credit for graduation is assigned. </w:t>
      </w:r>
    </w:p>
    <w:p w14:paraId="1EA9C758" w14:textId="77777777" w:rsidR="007A17B2" w:rsidRDefault="007A17B2" w:rsidP="007A17B2">
      <w:pPr>
        <w:pStyle w:val="Pa327"/>
        <w:spacing w:after="260"/>
        <w:ind w:left="360" w:hanging="360"/>
        <w:jc w:val="both"/>
        <w:rPr>
          <w:rFonts w:cs="Book Antiqua"/>
          <w:color w:val="211D1E"/>
          <w:sz w:val="23"/>
          <w:szCs w:val="23"/>
        </w:rPr>
      </w:pPr>
      <w:r>
        <w:rPr>
          <w:rFonts w:cs="Book Antiqua"/>
          <w:b/>
          <w:bCs/>
          <w:color w:val="211D1E"/>
          <w:sz w:val="23"/>
          <w:szCs w:val="23"/>
        </w:rPr>
        <w:t xml:space="preserve">Biology (BIO) </w:t>
      </w:r>
    </w:p>
    <w:p w14:paraId="536FE89C"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5013. Population Genetics </w:t>
      </w:r>
      <w:r>
        <w:rPr>
          <w:rStyle w:val="A1"/>
        </w:rPr>
        <w:t xml:space="preserve">This course will investigate the theories describing the genetic structure of populations. There will be an emphasis on problem solving applying statistical tools. Intended for graduate students entering the disciplines of preprofessional, conservation, agriculture, and wildlife and fisheries sciences. Prerequisites, BIO 3013, BIO 3011. </w:t>
      </w:r>
    </w:p>
    <w:p w14:paraId="073B88BC"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5033. Bioinformatics and Applications </w:t>
      </w:r>
      <w:r>
        <w:rPr>
          <w:rStyle w:val="A1"/>
        </w:rPr>
        <w:t xml:space="preserve">Provides a basic understanding of computational methods used in bioinformatics, including hands on training to access and use biological data sources to analyze nucleotide amino acid sequences and </w:t>
      </w:r>
      <w:proofErr w:type="gramStart"/>
      <w:r>
        <w:rPr>
          <w:rStyle w:val="A1"/>
        </w:rPr>
        <w:t>three dimensional</w:t>
      </w:r>
      <w:proofErr w:type="gramEnd"/>
      <w:r>
        <w:rPr>
          <w:rStyle w:val="A1"/>
        </w:rPr>
        <w:t xml:space="preserve"> atomic structures of proteins, nucleic acids allowing interpretations of biological processes. Lecture three hours per week. Prerequisites, BIO 3013 or instructor permission. </w:t>
      </w:r>
    </w:p>
    <w:p w14:paraId="11F94288"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5043. Biometry </w:t>
      </w:r>
      <w:r>
        <w:rPr>
          <w:rStyle w:val="A1"/>
        </w:rPr>
        <w:t xml:space="preserve">An introduction to data analyses and effective data presentation, using spreadsheet software and real biological examples. </w:t>
      </w:r>
    </w:p>
    <w:p w14:paraId="227A11A8"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504V. Special Topics in the Biological Sciences </w:t>
      </w:r>
      <w:r>
        <w:rPr>
          <w:rStyle w:val="A1"/>
        </w:rPr>
        <w:t xml:space="preserve">Topical or technique driven seminar relating to the biological sciences that will lead to the training of students in a body of work, such as newly developed research technique/approach. Number of credit hours will vary. Prerequisites, instructor permission. </w:t>
      </w:r>
    </w:p>
    <w:p w14:paraId="400420FD"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5053. Applications in Biotechnology </w:t>
      </w:r>
      <w:r>
        <w:rPr>
          <w:rStyle w:val="A1"/>
          <w:rFonts w:cs="Book Antiqua"/>
          <w:color w:val="000000"/>
        </w:rPr>
        <w:t xml:space="preserve">Focuses on real world applications </w:t>
      </w:r>
      <w:r>
        <w:rPr>
          <w:rStyle w:val="A1"/>
        </w:rPr>
        <w:t xml:space="preserve">of biotechnology presented as case studies and utilizing current literature reviews. Medical, agricultural, </w:t>
      </w:r>
      <w:proofErr w:type="gramStart"/>
      <w:r>
        <w:rPr>
          <w:rStyle w:val="A1"/>
        </w:rPr>
        <w:t>environmental</w:t>
      </w:r>
      <w:proofErr w:type="gramEnd"/>
      <w:r>
        <w:rPr>
          <w:rStyle w:val="A1"/>
        </w:rPr>
        <w:t xml:space="preserve"> and industrial biotechnology and their ethical, legal and social implications covered. Prerequisites, BIO 3013. </w:t>
      </w:r>
    </w:p>
    <w:p w14:paraId="79726445"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5063. Biosafety and Ethics in Research </w:t>
      </w:r>
      <w:r>
        <w:rPr>
          <w:rStyle w:val="A1"/>
          <w:rFonts w:cs="Book Antiqua"/>
          <w:color w:val="000000"/>
        </w:rPr>
        <w:t xml:space="preserve">Biosafety in the workplace, </w:t>
      </w:r>
      <w:r>
        <w:rPr>
          <w:rStyle w:val="A1"/>
        </w:rPr>
        <w:t xml:space="preserve">including chemical and radiation safety. Examination of moral and ethical issues in the laboratory and in research, including the concepts of transgenics, intellectual property and writing in research. Lecture three hours per week. Prerequisites, BIO 3013. </w:t>
      </w:r>
    </w:p>
    <w:p w14:paraId="347DAD85"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5103. Virology </w:t>
      </w:r>
      <w:r>
        <w:rPr>
          <w:rStyle w:val="A1"/>
        </w:rPr>
        <w:t xml:space="preserve">The structure, function, and classification of viruses, and their impact on modern society and the biological world. Lecture three hours per week. Prerequisites, BIOL 2103 or BIO 3013 or BIO 4104 or BIO 4133. </w:t>
      </w:r>
    </w:p>
    <w:p w14:paraId="547683EF" w14:textId="77777777" w:rsidR="007A17B2" w:rsidRPr="008426D1" w:rsidRDefault="007A17B2" w:rsidP="007A17B2">
      <w:pPr>
        <w:pStyle w:val="Pa451"/>
        <w:spacing w:after="140"/>
        <w:ind w:left="360" w:hanging="360"/>
        <w:rPr>
          <w:rFonts w:asciiTheme="majorHAnsi" w:hAnsiTheme="majorHAnsi"/>
          <w:sz w:val="20"/>
          <w:szCs w:val="20"/>
        </w:rPr>
      </w:pPr>
      <w:r>
        <w:rPr>
          <w:rStyle w:val="A1"/>
          <w:b/>
          <w:bCs/>
        </w:rPr>
        <w:t xml:space="preserve">BIO 5104. Microbiology </w:t>
      </w:r>
      <w:r>
        <w:rPr>
          <w:rStyle w:val="A1"/>
        </w:rPr>
        <w:t>Morphology, physiology, taxonomy, and cultivation of bacteria and other microorganisms with an emphasis on medically relevant bacteria. Two hours of lecture and four hours of lab per week.</w:t>
      </w:r>
    </w:p>
    <w:p w14:paraId="332666D4" w14:textId="77777777" w:rsidR="007A17B2" w:rsidRDefault="007A17B2"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C8AA" w14:textId="77777777" w:rsidR="00EC517D" w:rsidRDefault="00EC517D" w:rsidP="00AF3758">
      <w:pPr>
        <w:spacing w:after="0" w:line="240" w:lineRule="auto"/>
      </w:pPr>
      <w:r>
        <w:separator/>
      </w:r>
    </w:p>
  </w:endnote>
  <w:endnote w:type="continuationSeparator" w:id="0">
    <w:p w14:paraId="7754CF28" w14:textId="77777777" w:rsidR="00EC517D" w:rsidRDefault="00EC517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39C453D3"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4FF6">
          <w:rPr>
            <w:noProof/>
          </w:rPr>
          <w:t>2</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C4A2" w14:textId="77777777" w:rsidR="00EC517D" w:rsidRDefault="00EC517D" w:rsidP="00AF3758">
      <w:pPr>
        <w:spacing w:after="0" w:line="240" w:lineRule="auto"/>
      </w:pPr>
      <w:r>
        <w:separator/>
      </w:r>
    </w:p>
  </w:footnote>
  <w:footnote w:type="continuationSeparator" w:id="0">
    <w:p w14:paraId="513A42D5" w14:textId="77777777" w:rsidR="00EC517D" w:rsidRDefault="00EC517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A7C2E"/>
    <w:rsid w:val="000C3DB7"/>
    <w:rsid w:val="000D06F1"/>
    <w:rsid w:val="000D7355"/>
    <w:rsid w:val="00103070"/>
    <w:rsid w:val="00130E5B"/>
    <w:rsid w:val="00151451"/>
    <w:rsid w:val="00185D67"/>
    <w:rsid w:val="001A5DD5"/>
    <w:rsid w:val="001A76C0"/>
    <w:rsid w:val="001D0D4F"/>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4BCC"/>
    <w:rsid w:val="00526B81"/>
    <w:rsid w:val="00535DFE"/>
    <w:rsid w:val="005522D7"/>
    <w:rsid w:val="00571E0A"/>
    <w:rsid w:val="0057463F"/>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4C98"/>
    <w:rsid w:val="006B52C0"/>
    <w:rsid w:val="006D0246"/>
    <w:rsid w:val="006E2497"/>
    <w:rsid w:val="006E6117"/>
    <w:rsid w:val="00712045"/>
    <w:rsid w:val="0073025F"/>
    <w:rsid w:val="0073125A"/>
    <w:rsid w:val="0073313A"/>
    <w:rsid w:val="007339BD"/>
    <w:rsid w:val="00750AF6"/>
    <w:rsid w:val="00771A6E"/>
    <w:rsid w:val="007929F8"/>
    <w:rsid w:val="00793748"/>
    <w:rsid w:val="007A06B9"/>
    <w:rsid w:val="007A17B2"/>
    <w:rsid w:val="007B15E3"/>
    <w:rsid w:val="00806DDA"/>
    <w:rsid w:val="00810069"/>
    <w:rsid w:val="00824FF6"/>
    <w:rsid w:val="0083170D"/>
    <w:rsid w:val="00862F79"/>
    <w:rsid w:val="00874DA5"/>
    <w:rsid w:val="008829ED"/>
    <w:rsid w:val="00884F7A"/>
    <w:rsid w:val="00894CEF"/>
    <w:rsid w:val="008C703B"/>
    <w:rsid w:val="008E5BDE"/>
    <w:rsid w:val="008E6C1C"/>
    <w:rsid w:val="009222FC"/>
    <w:rsid w:val="00940426"/>
    <w:rsid w:val="00964664"/>
    <w:rsid w:val="009A529F"/>
    <w:rsid w:val="009C18CD"/>
    <w:rsid w:val="009C1ABA"/>
    <w:rsid w:val="009C3C35"/>
    <w:rsid w:val="009C65F8"/>
    <w:rsid w:val="009D458E"/>
    <w:rsid w:val="009F372C"/>
    <w:rsid w:val="00A01035"/>
    <w:rsid w:val="00A0329C"/>
    <w:rsid w:val="00A11F8A"/>
    <w:rsid w:val="00A16BB1"/>
    <w:rsid w:val="00A229EC"/>
    <w:rsid w:val="00A34100"/>
    <w:rsid w:val="00A5089E"/>
    <w:rsid w:val="00A56D36"/>
    <w:rsid w:val="00A73D54"/>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738AA"/>
    <w:rsid w:val="00B9333E"/>
    <w:rsid w:val="00BA5832"/>
    <w:rsid w:val="00BA7200"/>
    <w:rsid w:val="00BD2A0D"/>
    <w:rsid w:val="00BE069E"/>
    <w:rsid w:val="00BE6A44"/>
    <w:rsid w:val="00C12816"/>
    <w:rsid w:val="00C176A3"/>
    <w:rsid w:val="00C23CC7"/>
    <w:rsid w:val="00C334FF"/>
    <w:rsid w:val="00C46718"/>
    <w:rsid w:val="00C81897"/>
    <w:rsid w:val="00C8689C"/>
    <w:rsid w:val="00CA3A6A"/>
    <w:rsid w:val="00CE105C"/>
    <w:rsid w:val="00D0686A"/>
    <w:rsid w:val="00D1093F"/>
    <w:rsid w:val="00D20682"/>
    <w:rsid w:val="00D41DEF"/>
    <w:rsid w:val="00D47738"/>
    <w:rsid w:val="00D51205"/>
    <w:rsid w:val="00D57716"/>
    <w:rsid w:val="00D67AC4"/>
    <w:rsid w:val="00D72E20"/>
    <w:rsid w:val="00D734A3"/>
    <w:rsid w:val="00D9092D"/>
    <w:rsid w:val="00D979DD"/>
    <w:rsid w:val="00DA4650"/>
    <w:rsid w:val="00DB49F4"/>
    <w:rsid w:val="00DB5F2F"/>
    <w:rsid w:val="00E05840"/>
    <w:rsid w:val="00E45868"/>
    <w:rsid w:val="00E84BDE"/>
    <w:rsid w:val="00EA5F2E"/>
    <w:rsid w:val="00EB4FF5"/>
    <w:rsid w:val="00EC517D"/>
    <w:rsid w:val="00EC6970"/>
    <w:rsid w:val="00ED2398"/>
    <w:rsid w:val="00ED29E0"/>
    <w:rsid w:val="00EE6AFE"/>
    <w:rsid w:val="00EF2A44"/>
    <w:rsid w:val="00F31448"/>
    <w:rsid w:val="00F430C8"/>
    <w:rsid w:val="00F478A9"/>
    <w:rsid w:val="00F5070B"/>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paragraph" w:customStyle="1" w:styleId="Pa325">
    <w:name w:val="Pa325"/>
    <w:basedOn w:val="Normal"/>
    <w:next w:val="Normal"/>
    <w:uiPriority w:val="99"/>
    <w:rsid w:val="00793748"/>
    <w:pPr>
      <w:autoSpaceDE w:val="0"/>
      <w:autoSpaceDN w:val="0"/>
      <w:adjustRightInd w:val="0"/>
      <w:spacing w:after="0" w:line="441" w:lineRule="atLeast"/>
    </w:pPr>
    <w:rPr>
      <w:rFonts w:ascii="Book Antiqua" w:hAnsi="Book Antiqua"/>
      <w:sz w:val="24"/>
      <w:szCs w:val="24"/>
    </w:rPr>
  </w:style>
  <w:style w:type="character" w:customStyle="1" w:styleId="A14">
    <w:name w:val="A14"/>
    <w:uiPriority w:val="99"/>
    <w:rsid w:val="00793748"/>
    <w:rPr>
      <w:rFonts w:cs="Book Antiqua"/>
      <w:b/>
      <w:bCs/>
      <w:color w:val="211D1E"/>
      <w:sz w:val="30"/>
      <w:szCs w:val="30"/>
    </w:rPr>
  </w:style>
  <w:style w:type="paragraph" w:customStyle="1" w:styleId="Pa336">
    <w:name w:val="Pa336"/>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13">
    <w:name w:val="Pa13"/>
    <w:basedOn w:val="Normal"/>
    <w:next w:val="Normal"/>
    <w:uiPriority w:val="99"/>
    <w:rsid w:val="00793748"/>
    <w:pPr>
      <w:autoSpaceDE w:val="0"/>
      <w:autoSpaceDN w:val="0"/>
      <w:adjustRightInd w:val="0"/>
      <w:spacing w:after="0" w:line="161" w:lineRule="atLeast"/>
    </w:pPr>
    <w:rPr>
      <w:rFonts w:ascii="Book Antiqua" w:hAnsi="Book Antiqua"/>
      <w:sz w:val="24"/>
      <w:szCs w:val="24"/>
    </w:rPr>
  </w:style>
  <w:style w:type="paragraph" w:customStyle="1" w:styleId="Pa327">
    <w:name w:val="Pa327"/>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793748"/>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88860FB1983F834592E8D38D8225AD45"/>
        <w:category>
          <w:name w:val="General"/>
          <w:gallery w:val="placeholder"/>
        </w:category>
        <w:types>
          <w:type w:val="bbPlcHdr"/>
        </w:types>
        <w:behaviors>
          <w:behavior w:val="content"/>
        </w:behaviors>
        <w:guid w:val="{EA93CD21-FBC7-FB45-9741-8CA8624251E9}"/>
      </w:docPartPr>
      <w:docPartBody>
        <w:p w:rsidR="00BF0EDC" w:rsidRDefault="006775B6" w:rsidP="006775B6">
          <w:pPr>
            <w:pStyle w:val="88860FB1983F834592E8D38D8225AD4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7158EE2C30478EA5080E3F8540D1ED"/>
        <w:category>
          <w:name w:val="General"/>
          <w:gallery w:val="placeholder"/>
        </w:category>
        <w:types>
          <w:type w:val="bbPlcHdr"/>
        </w:types>
        <w:behaviors>
          <w:behavior w:val="content"/>
        </w:behaviors>
        <w:guid w:val="{25115126-B138-427C-88A6-741C46A05271}"/>
      </w:docPartPr>
      <w:docPartBody>
        <w:p w:rsidR="008423F2" w:rsidRDefault="00BF0EDC" w:rsidP="00BF0EDC">
          <w:pPr>
            <w:pStyle w:val="D37158EE2C30478EA5080E3F8540D1E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91107"/>
    <w:rsid w:val="00105622"/>
    <w:rsid w:val="001B45B5"/>
    <w:rsid w:val="001C209A"/>
    <w:rsid w:val="00214B2F"/>
    <w:rsid w:val="002717AE"/>
    <w:rsid w:val="00293FD4"/>
    <w:rsid w:val="002B4884"/>
    <w:rsid w:val="002C505C"/>
    <w:rsid w:val="0038082A"/>
    <w:rsid w:val="00380F18"/>
    <w:rsid w:val="00423F7A"/>
    <w:rsid w:val="00432949"/>
    <w:rsid w:val="004518A2"/>
    <w:rsid w:val="00481AF4"/>
    <w:rsid w:val="004B457A"/>
    <w:rsid w:val="004D0057"/>
    <w:rsid w:val="004E1A75"/>
    <w:rsid w:val="005632EE"/>
    <w:rsid w:val="00567276"/>
    <w:rsid w:val="00587536"/>
    <w:rsid w:val="005D5D2F"/>
    <w:rsid w:val="00623293"/>
    <w:rsid w:val="006775B6"/>
    <w:rsid w:val="006C0858"/>
    <w:rsid w:val="00713AC7"/>
    <w:rsid w:val="00795998"/>
    <w:rsid w:val="007F243F"/>
    <w:rsid w:val="008423F2"/>
    <w:rsid w:val="0088037B"/>
    <w:rsid w:val="008A60C1"/>
    <w:rsid w:val="0090105B"/>
    <w:rsid w:val="00922CC2"/>
    <w:rsid w:val="009B1A71"/>
    <w:rsid w:val="009C00AE"/>
    <w:rsid w:val="009C0E11"/>
    <w:rsid w:val="00A11836"/>
    <w:rsid w:val="00A77AA6"/>
    <w:rsid w:val="00AD11A1"/>
    <w:rsid w:val="00AD5D56"/>
    <w:rsid w:val="00AE23B2"/>
    <w:rsid w:val="00B155E6"/>
    <w:rsid w:val="00B2559E"/>
    <w:rsid w:val="00B46AFF"/>
    <w:rsid w:val="00BA2926"/>
    <w:rsid w:val="00BF0EDC"/>
    <w:rsid w:val="00C35680"/>
    <w:rsid w:val="00CD4EF8"/>
    <w:rsid w:val="00D0257E"/>
    <w:rsid w:val="00D439F2"/>
    <w:rsid w:val="00D73320"/>
    <w:rsid w:val="00E07E32"/>
    <w:rsid w:val="00E223B8"/>
    <w:rsid w:val="00E56371"/>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88860FB1983F834592E8D38D8225AD45">
    <w:name w:val="88860FB1983F834592E8D38D8225AD45"/>
    <w:rsid w:val="006775B6"/>
    <w:pPr>
      <w:spacing w:after="0" w:line="240" w:lineRule="auto"/>
    </w:pPr>
    <w:rPr>
      <w:sz w:val="24"/>
      <w:szCs w:val="24"/>
    </w:rPr>
  </w:style>
  <w:style w:type="paragraph" w:customStyle="1" w:styleId="D37158EE2C30478EA5080E3F8540D1ED">
    <w:name w:val="D37158EE2C30478EA5080E3F8540D1ED"/>
    <w:rsid w:val="00BF0E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37FE5-46FC-4B14-B3EB-60537259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5</cp:revision>
  <dcterms:created xsi:type="dcterms:W3CDTF">2021-10-01T19:25:00Z</dcterms:created>
  <dcterms:modified xsi:type="dcterms:W3CDTF">2021-11-29T19:40:00Z</dcterms:modified>
</cp:coreProperties>
</file>